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0A72A1" w:rsidP="000A72A1">
      <w:pPr>
        <w:tabs>
          <w:tab w:val="left" w:pos="2040"/>
          <w:tab w:val="left" w:pos="3375"/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0A72A1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0A72A1" w:rsidRDefault="003878AD" w:rsidP="000A72A1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0A72A1">
              <w:rPr>
                <w:kern w:val="2"/>
                <w:sz w:val="26"/>
                <w:szCs w:val="26"/>
                <w:lang w:val="ru-RU"/>
              </w:rPr>
              <w:t>23 апреля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96A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0A72A1">
              <w:rPr>
                <w:kern w:val="2"/>
                <w:sz w:val="26"/>
                <w:szCs w:val="26"/>
                <w:lang w:val="ru-RU"/>
              </w:rPr>
              <w:t>7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0A72A1" w:rsidP="00496A3B">
            <w:pPr>
              <w:rPr>
                <w:b/>
                <w:kern w:val="2"/>
                <w:lang w:val="ru-RU"/>
              </w:rPr>
            </w:pPr>
            <w:proofErr w:type="spellStart"/>
            <w:r>
              <w:rPr>
                <w:b/>
                <w:kern w:val="2"/>
                <w:sz w:val="20"/>
                <w:lang w:val="ru-RU"/>
              </w:rPr>
              <w:t>п</w:t>
            </w:r>
            <w:proofErr w:type="gramStart"/>
            <w:r>
              <w:rPr>
                <w:b/>
                <w:kern w:val="2"/>
                <w:sz w:val="20"/>
                <w:lang w:val="ru-RU"/>
              </w:rPr>
              <w:t>.П</w:t>
            </w:r>
            <w:proofErr w:type="gramEnd"/>
            <w:r>
              <w:rPr>
                <w:b/>
                <w:kern w:val="2"/>
                <w:sz w:val="20"/>
                <w:lang w:val="ru-RU"/>
              </w:rPr>
              <w:t>робуждение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0A72A1">
            <w:pPr>
              <w:spacing w:line="360" w:lineRule="auto"/>
              <w:jc w:val="both"/>
              <w:rPr>
                <w:sz w:val="26"/>
                <w:szCs w:val="26"/>
              </w:rPr>
            </w:pPr>
            <w:bookmarkStart w:id="0" w:name="_GoBack" w:colFirst="1" w:colLast="1"/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0A72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0A72A1" w:rsidP="000A72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Переваленского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0A72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0A72A1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0A72A1">
              <w:rPr>
                <w:sz w:val="26"/>
                <w:szCs w:val="26"/>
                <w:lang w:val="ru-RU"/>
              </w:rPr>
              <w:t>27</w:t>
            </w:r>
            <w:r w:rsidR="000A72A1">
              <w:rPr>
                <w:sz w:val="26"/>
                <w:szCs w:val="26"/>
              </w:rPr>
              <w:t xml:space="preserve">.11.2019 </w:t>
            </w:r>
            <w:proofErr w:type="spellStart"/>
            <w:r w:rsidR="000A72A1">
              <w:rPr>
                <w:sz w:val="26"/>
                <w:szCs w:val="26"/>
              </w:rPr>
              <w:t>года</w:t>
            </w:r>
            <w:proofErr w:type="spellEnd"/>
            <w:r w:rsidR="000A72A1">
              <w:rPr>
                <w:sz w:val="26"/>
                <w:szCs w:val="26"/>
              </w:rPr>
              <w:t xml:space="preserve"> №1</w:t>
            </w:r>
            <w:r w:rsidR="000A72A1">
              <w:rPr>
                <w:sz w:val="26"/>
                <w:szCs w:val="26"/>
                <w:lang w:val="ru-RU"/>
              </w:rPr>
              <w:t xml:space="preserve">7 </w:t>
            </w:r>
            <w:r w:rsidRPr="00FE16A5">
              <w:rPr>
                <w:sz w:val="26"/>
                <w:szCs w:val="26"/>
              </w:rPr>
              <w:t>«</w:t>
            </w:r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О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введении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действие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земельного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налога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на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территории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Переваленского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сельского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поселения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Подгоренского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муниципального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района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Воронежской</w:t>
            </w:r>
            <w:proofErr w:type="spellEnd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A72A1" w:rsidRPr="00F15502">
              <w:rPr>
                <w:rFonts w:eastAsia="Times New Roman" w:cs="Times New Roman"/>
                <w:color w:val="212121"/>
                <w:sz w:val="26"/>
                <w:szCs w:val="26"/>
                <w:lang w:eastAsia="ru-RU"/>
              </w:rPr>
              <w:t>области</w:t>
            </w:r>
            <w:proofErr w:type="spellEnd"/>
            <w:r w:rsidR="000A72A1" w:rsidRPr="00FE16A5">
              <w:rPr>
                <w:sz w:val="26"/>
                <w:szCs w:val="26"/>
              </w:rPr>
              <w:t xml:space="preserve"> </w:t>
            </w:r>
            <w:r w:rsidRPr="00FE16A5">
              <w:rPr>
                <w:sz w:val="26"/>
                <w:szCs w:val="26"/>
              </w:rPr>
              <w:t>»</w:t>
            </w:r>
          </w:p>
        </w:tc>
      </w:tr>
      <w:bookmarkEnd w:id="0"/>
    </w:tbl>
    <w:p w:rsidR="006C7076" w:rsidRPr="00E27382" w:rsidRDefault="006C7076" w:rsidP="000A72A1">
      <w:pPr>
        <w:spacing w:line="360" w:lineRule="auto"/>
      </w:pPr>
    </w:p>
    <w:p w:rsidR="00AD7972" w:rsidRDefault="0062496A" w:rsidP="000A72A1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="000A72A1">
        <w:rPr>
          <w:sz w:val="26"/>
          <w:szCs w:val="26"/>
          <w:lang w:val="ru-RU"/>
        </w:rPr>
        <w:t>Переваленского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534071">
        <w:rPr>
          <w:sz w:val="26"/>
          <w:szCs w:val="26"/>
          <w:lang w:val="ru-RU"/>
        </w:rPr>
        <w:t xml:space="preserve">протестом прокурора от 18.04.2024 № 2-1-2024 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0A72A1">
        <w:rPr>
          <w:sz w:val="26"/>
          <w:szCs w:val="26"/>
          <w:lang w:val="ru-RU"/>
        </w:rPr>
        <w:t>Переваленского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18.11.2019 года №15 «Об установлении земельного налога на территории </w:t>
      </w:r>
      <w:proofErr w:type="spellStart"/>
      <w:r w:rsidR="000A72A1">
        <w:rPr>
          <w:sz w:val="26"/>
          <w:szCs w:val="26"/>
          <w:lang w:val="ru-RU"/>
        </w:rPr>
        <w:t>Переваленского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0A72A1">
        <w:rPr>
          <w:sz w:val="26"/>
          <w:szCs w:val="26"/>
        </w:rPr>
        <w:t>Переваленского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0A72A1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4B4344" w:rsidRDefault="004B4344" w:rsidP="000A72A1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</w:p>
    <w:p w:rsidR="00FE16A5" w:rsidRDefault="00AD7972" w:rsidP="000A72A1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0A72A1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</w:t>
      </w:r>
      <w:r w:rsidR="00FE16A5" w:rsidRPr="00FE16A5">
        <w:rPr>
          <w:spacing w:val="-4"/>
          <w:sz w:val="26"/>
          <w:szCs w:val="26"/>
          <w:lang w:val="ru-RU"/>
        </w:rPr>
        <w:lastRenderedPageBreak/>
        <w:t xml:space="preserve">поселения Подгоренского муниципального района Воронежской области от 18.11.2019 года №15 «Об установлении земельного налога на территории </w:t>
      </w:r>
      <w:proofErr w:type="spellStart"/>
      <w:r w:rsidR="000A72A1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0A72A1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1.1. </w:t>
      </w:r>
      <w:proofErr w:type="gramStart"/>
      <w:r w:rsidR="005F0667">
        <w:rPr>
          <w:spacing w:val="-4"/>
          <w:sz w:val="26"/>
          <w:szCs w:val="26"/>
          <w:lang w:val="ru-RU"/>
        </w:rPr>
        <w:t>В</w:t>
      </w:r>
      <w:r w:rsidRPr="00E94D56">
        <w:rPr>
          <w:spacing w:val="-4"/>
          <w:sz w:val="26"/>
          <w:szCs w:val="26"/>
          <w:lang w:val="ru-RU"/>
        </w:rPr>
        <w:t xml:space="preserve"> абзаце </w:t>
      </w:r>
      <w:r>
        <w:rPr>
          <w:spacing w:val="-4"/>
          <w:sz w:val="26"/>
          <w:szCs w:val="26"/>
          <w:lang w:val="ru-RU"/>
        </w:rPr>
        <w:t>четвертом</w:t>
      </w:r>
      <w:r w:rsidRPr="00E94D56">
        <w:rPr>
          <w:spacing w:val="-4"/>
          <w:sz w:val="26"/>
          <w:szCs w:val="26"/>
          <w:lang w:val="ru-RU"/>
        </w:rPr>
        <w:t xml:space="preserve"> подпункта 1 пункта </w:t>
      </w:r>
      <w:r>
        <w:rPr>
          <w:spacing w:val="-4"/>
          <w:sz w:val="26"/>
          <w:szCs w:val="26"/>
          <w:lang w:val="ru-RU"/>
        </w:rPr>
        <w:t>5</w:t>
      </w:r>
      <w:r w:rsidRPr="00E94D56">
        <w:rPr>
          <w:spacing w:val="-4"/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  <w:lang w:val="ru-RU"/>
        </w:rPr>
        <w:t>решения</w:t>
      </w:r>
      <w:r w:rsidRPr="00E94D56">
        <w:rPr>
          <w:spacing w:val="-4"/>
          <w:sz w:val="26"/>
          <w:szCs w:val="26"/>
          <w:lang w:val="ru-RU"/>
        </w:rPr>
        <w:t xml:space="preserve">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объектами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доли в праве на земельный участок, приходящейся на объект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части земельного участка, приходящейся на объект недвижимого имущества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, слова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 xml:space="preserve"> заменить словами </w:t>
      </w:r>
      <w:r>
        <w:rPr>
          <w:spacing w:val="-4"/>
          <w:sz w:val="26"/>
          <w:szCs w:val="26"/>
          <w:lang w:val="ru-RU"/>
        </w:rPr>
        <w:t>«</w:t>
      </w:r>
      <w:r w:rsidRPr="00E94D56">
        <w:rPr>
          <w:spacing w:val="-4"/>
          <w:sz w:val="26"/>
          <w:szCs w:val="26"/>
          <w:lang w:val="ru-RU"/>
        </w:rPr>
        <w:t>и (или) к объектам</w:t>
      </w:r>
      <w:r>
        <w:rPr>
          <w:spacing w:val="-4"/>
          <w:sz w:val="26"/>
          <w:szCs w:val="26"/>
          <w:lang w:val="ru-RU"/>
        </w:rPr>
        <w:t>»</w:t>
      </w:r>
      <w:r w:rsidRPr="00E94D56">
        <w:rPr>
          <w:spacing w:val="-4"/>
          <w:sz w:val="26"/>
          <w:szCs w:val="26"/>
          <w:lang w:val="ru-RU"/>
        </w:rPr>
        <w:t>;</w:t>
      </w:r>
      <w:proofErr w:type="gramEnd"/>
    </w:p>
    <w:p w:rsidR="0062496A" w:rsidRPr="0062496A" w:rsidRDefault="0062496A" w:rsidP="000A72A1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5F0667">
        <w:rPr>
          <w:spacing w:val="-4"/>
          <w:sz w:val="26"/>
          <w:szCs w:val="26"/>
          <w:lang w:val="ru-RU"/>
        </w:rPr>
        <w:t>2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>
        <w:rPr>
          <w:spacing w:val="-4"/>
          <w:sz w:val="26"/>
          <w:szCs w:val="26"/>
          <w:lang w:val="ru-RU"/>
        </w:rPr>
        <w:t>Пункт 6 решения д</w:t>
      </w:r>
      <w:r w:rsidRPr="0062496A">
        <w:rPr>
          <w:spacing w:val="-4"/>
          <w:sz w:val="26"/>
          <w:szCs w:val="26"/>
          <w:lang w:val="ru-RU"/>
        </w:rPr>
        <w:t xml:space="preserve">ополнить </w:t>
      </w:r>
      <w:r w:rsidR="00A75BFB">
        <w:rPr>
          <w:spacing w:val="-4"/>
          <w:sz w:val="26"/>
          <w:szCs w:val="26"/>
          <w:lang w:val="ru-RU"/>
        </w:rPr>
        <w:t>под</w:t>
      </w:r>
      <w:r w:rsidRPr="0062496A">
        <w:rPr>
          <w:spacing w:val="-4"/>
          <w:sz w:val="26"/>
          <w:szCs w:val="26"/>
          <w:lang w:val="ru-RU"/>
        </w:rPr>
        <w:t xml:space="preserve">пунктом 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62496A" w:rsidRPr="0062496A" w:rsidRDefault="0062496A" w:rsidP="000A72A1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53-ФЗ </w:t>
      </w:r>
      <w:r w:rsidR="00A75BFB">
        <w:rPr>
          <w:spacing w:val="-4"/>
          <w:sz w:val="26"/>
          <w:szCs w:val="26"/>
          <w:lang w:val="ru-RU"/>
        </w:rPr>
        <w:t>«</w:t>
      </w:r>
      <w:r w:rsidRPr="0062496A">
        <w:rPr>
          <w:spacing w:val="-4"/>
          <w:sz w:val="26"/>
          <w:szCs w:val="26"/>
          <w:lang w:val="ru-RU"/>
        </w:rPr>
        <w:t>О воинской обязанности и военной службе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62496A">
        <w:rPr>
          <w:spacing w:val="-4"/>
          <w:sz w:val="26"/>
          <w:szCs w:val="26"/>
          <w:lang w:val="ru-RU"/>
        </w:rPr>
        <w:t xml:space="preserve"> на Вооруженные Силы Российской Федерации, войска национальной гвардии Российской Федерации)</w:t>
      </w:r>
      <w:r w:rsidR="00F73ABE" w:rsidRPr="00F73ABE"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 xml:space="preserve">- за один </w:t>
      </w:r>
      <w:r w:rsidR="00F73ABE">
        <w:rPr>
          <w:spacing w:val="-4"/>
          <w:sz w:val="26"/>
          <w:szCs w:val="26"/>
          <w:lang w:val="ru-RU"/>
        </w:rPr>
        <w:t>земельный участок</w:t>
      </w:r>
      <w:r w:rsidR="00154A73">
        <w:rPr>
          <w:spacing w:val="-4"/>
          <w:sz w:val="26"/>
          <w:szCs w:val="26"/>
          <w:lang w:val="ru-RU"/>
        </w:rPr>
        <w:t>,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>зарегистрированный</w:t>
      </w:r>
      <w:r w:rsidR="00154A73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  <w:proofErr w:type="gramEnd"/>
    </w:p>
    <w:p w:rsidR="0062496A" w:rsidRPr="0062496A" w:rsidRDefault="0062496A" w:rsidP="000A72A1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1.</w:t>
      </w:r>
      <w:r w:rsidR="00F53024">
        <w:rPr>
          <w:spacing w:val="-4"/>
          <w:sz w:val="26"/>
          <w:szCs w:val="26"/>
          <w:lang w:val="ru-RU"/>
        </w:rPr>
        <w:t>3</w:t>
      </w:r>
      <w:r w:rsidRPr="0062496A">
        <w:rPr>
          <w:spacing w:val="-4"/>
          <w:sz w:val="26"/>
          <w:szCs w:val="26"/>
          <w:lang w:val="ru-RU"/>
        </w:rPr>
        <w:t xml:space="preserve">. </w:t>
      </w:r>
      <w:r w:rsidR="00A75BFB" w:rsidRPr="00A75BFB">
        <w:rPr>
          <w:spacing w:val="-4"/>
          <w:sz w:val="26"/>
          <w:szCs w:val="26"/>
          <w:lang w:val="ru-RU"/>
        </w:rPr>
        <w:t>Пункт 6 решения дополнить подпунктом 6.1.</w:t>
      </w:r>
      <w:r w:rsidR="00A75BFB">
        <w:rPr>
          <w:spacing w:val="-4"/>
          <w:sz w:val="26"/>
          <w:szCs w:val="26"/>
          <w:lang w:val="ru-RU"/>
        </w:rPr>
        <w:t>2</w:t>
      </w:r>
      <w:r w:rsidR="00A75BFB" w:rsidRPr="00A75BFB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301CD4" w:rsidRPr="002C3AA3" w:rsidRDefault="0062496A" w:rsidP="000A72A1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2.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647</w:t>
      </w:r>
      <w:r w:rsidR="00A75BFB">
        <w:rPr>
          <w:spacing w:val="-4"/>
          <w:sz w:val="26"/>
          <w:szCs w:val="26"/>
          <w:lang w:val="ru-RU"/>
        </w:rPr>
        <w:t xml:space="preserve"> «</w:t>
      </w:r>
      <w:r w:rsidRPr="0062496A">
        <w:rPr>
          <w:spacing w:val="-4"/>
          <w:sz w:val="26"/>
          <w:szCs w:val="26"/>
          <w:lang w:val="ru-RU"/>
        </w:rPr>
        <w:t>Об объявлении частичной мобилизации в Российской Федерации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62496A">
        <w:rPr>
          <w:spacing w:val="-4"/>
          <w:sz w:val="26"/>
          <w:szCs w:val="26"/>
          <w:lang w:val="ru-RU"/>
        </w:rPr>
        <w:t>, добровольно изъявивших желание принять участие в специальной военной операции в составе добровольческих отрядов</w:t>
      </w:r>
      <w:r w:rsidR="00F73ABE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- за один земельный участок</w:t>
      </w:r>
      <w:r w:rsidR="00154A73">
        <w:rPr>
          <w:spacing w:val="-4"/>
          <w:sz w:val="26"/>
          <w:szCs w:val="26"/>
          <w:lang w:val="ru-RU"/>
        </w:rPr>
        <w:t xml:space="preserve">, 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 xml:space="preserve">зарегистрированный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.»</w:t>
      </w:r>
      <w:proofErr w:type="gramEnd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</w:p>
    <w:p w:rsidR="009621C3" w:rsidRPr="000A72A1" w:rsidRDefault="00547FAC" w:rsidP="000A72A1">
      <w:pPr>
        <w:spacing w:line="360" w:lineRule="auto"/>
        <w:jc w:val="both"/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proofErr w:type="spellStart"/>
      <w:r w:rsidR="000A72A1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</w:t>
      </w:r>
      <w:r w:rsidR="001B1790" w:rsidRPr="001B1790">
        <w:rPr>
          <w:spacing w:val="-4"/>
          <w:sz w:val="26"/>
          <w:szCs w:val="26"/>
          <w:lang w:val="ru-RU"/>
        </w:rPr>
        <w:lastRenderedPageBreak/>
        <w:t>Воронежской области</w:t>
      </w:r>
      <w:r w:rsidR="00E93287">
        <w:rPr>
          <w:spacing w:val="-4"/>
          <w:sz w:val="26"/>
          <w:szCs w:val="26"/>
          <w:lang w:val="ru-RU"/>
        </w:rPr>
        <w:t>,</w:t>
      </w:r>
      <w:r w:rsidR="001B1790" w:rsidRPr="001B1790">
        <w:rPr>
          <w:spacing w:val="-4"/>
          <w:sz w:val="26"/>
          <w:szCs w:val="26"/>
          <w:lang w:val="ru-RU"/>
        </w:rPr>
        <w:t xml:space="preserve"> обнародова</w:t>
      </w:r>
      <w:r w:rsidR="009621C3">
        <w:rPr>
          <w:spacing w:val="-4"/>
          <w:sz w:val="26"/>
          <w:szCs w:val="26"/>
          <w:lang w:val="ru-RU"/>
        </w:rPr>
        <w:t>ть</w:t>
      </w:r>
      <w:r w:rsidR="001B1790" w:rsidRPr="001B1790">
        <w:rPr>
          <w:spacing w:val="-4"/>
          <w:sz w:val="26"/>
          <w:szCs w:val="26"/>
          <w:lang w:val="ru-RU"/>
        </w:rPr>
        <w:t xml:space="preserve"> в соответствии с порядком, предусмотренным статьей 45 Устава </w:t>
      </w:r>
      <w:proofErr w:type="spellStart"/>
      <w:r w:rsidR="000A72A1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E93287">
        <w:rPr>
          <w:spacing w:val="-4"/>
          <w:sz w:val="26"/>
          <w:szCs w:val="26"/>
          <w:lang w:val="ru-RU"/>
        </w:rPr>
        <w:t xml:space="preserve"> и разместить на официальном сайте </w:t>
      </w:r>
      <w:r w:rsidR="000A72A1">
        <w:rPr>
          <w:spacing w:val="-4"/>
          <w:sz w:val="26"/>
          <w:szCs w:val="26"/>
          <w:lang w:val="ru-RU"/>
        </w:rPr>
        <w:t xml:space="preserve">администрации </w:t>
      </w:r>
      <w:proofErr w:type="spellStart"/>
      <w:r w:rsidR="000A72A1">
        <w:rPr>
          <w:spacing w:val="-4"/>
          <w:sz w:val="26"/>
          <w:szCs w:val="26"/>
          <w:lang w:val="ru-RU"/>
        </w:rPr>
        <w:t>Переваленского</w:t>
      </w:r>
      <w:proofErr w:type="spellEnd"/>
      <w:r w:rsidR="000A72A1">
        <w:rPr>
          <w:spacing w:val="-4"/>
          <w:sz w:val="26"/>
          <w:szCs w:val="26"/>
          <w:lang w:val="ru-RU"/>
        </w:rPr>
        <w:t xml:space="preserve"> сельского поселения </w:t>
      </w:r>
      <w:r w:rsidR="00E93287">
        <w:rPr>
          <w:spacing w:val="-4"/>
          <w:sz w:val="26"/>
          <w:szCs w:val="26"/>
          <w:lang w:val="ru-RU"/>
        </w:rPr>
        <w:t>(</w:t>
      </w:r>
      <w:r w:rsidR="000A72A1">
        <w:rPr>
          <w:rFonts w:ascii="Calibri" w:hAnsi="Calibri" w:cs="Calibri"/>
          <w:color w:val="000000"/>
        </w:rPr>
        <w:t>perevalenskoe-r20.gosweb.gosuslugi.ru</w:t>
      </w:r>
      <w:r w:rsidR="00E93287">
        <w:rPr>
          <w:spacing w:val="-4"/>
          <w:sz w:val="26"/>
          <w:szCs w:val="26"/>
          <w:lang w:val="ru-RU"/>
        </w:rPr>
        <w:t>)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1B1790" w:rsidRPr="001B1790" w:rsidRDefault="009621C3" w:rsidP="000A72A1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r w:rsidRPr="009621C3">
        <w:rPr>
          <w:spacing w:val="-4"/>
          <w:sz w:val="26"/>
          <w:szCs w:val="26"/>
          <w:lang w:val="ru-RU"/>
        </w:rPr>
        <w:t xml:space="preserve">Настоящее решение  распространяется на правоотношения, возникшие </w:t>
      </w:r>
      <w:r>
        <w:rPr>
          <w:spacing w:val="-4"/>
          <w:sz w:val="26"/>
          <w:szCs w:val="26"/>
          <w:lang w:val="ru-RU"/>
        </w:rPr>
        <w:t xml:space="preserve">                       </w:t>
      </w:r>
      <w:r w:rsidRPr="009621C3">
        <w:rPr>
          <w:spacing w:val="-4"/>
          <w:sz w:val="26"/>
          <w:szCs w:val="26"/>
          <w:lang w:val="ru-RU"/>
        </w:rPr>
        <w:t>с 01 января 20</w:t>
      </w:r>
      <w:r w:rsidRPr="000A72A1">
        <w:rPr>
          <w:color w:val="FF0000"/>
          <w:spacing w:val="-4"/>
          <w:sz w:val="26"/>
          <w:szCs w:val="26"/>
          <w:lang w:val="ru-RU"/>
        </w:rPr>
        <w:t>23</w:t>
      </w:r>
      <w:r w:rsidRPr="009621C3">
        <w:rPr>
          <w:spacing w:val="-4"/>
          <w:sz w:val="26"/>
          <w:szCs w:val="26"/>
          <w:lang w:val="ru-RU"/>
        </w:rPr>
        <w:t xml:space="preserve"> года.</w:t>
      </w:r>
    </w:p>
    <w:p w:rsidR="002C3AA3" w:rsidRDefault="009C7128" w:rsidP="000A72A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  <w:lang w:val="ru-RU"/>
        </w:rPr>
        <w:t>4</w:t>
      </w:r>
      <w:r w:rsidR="001B1790" w:rsidRPr="001B1790">
        <w:rPr>
          <w:spacing w:val="-4"/>
          <w:sz w:val="26"/>
          <w:szCs w:val="26"/>
          <w:lang w:val="ru-RU"/>
        </w:rPr>
        <w:t xml:space="preserve">.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0A72A1" w:rsidRDefault="000A72A1" w:rsidP="000A72A1">
      <w:pPr>
        <w:pStyle w:val="1"/>
        <w:spacing w:before="0" w:after="0" w:line="360" w:lineRule="auto"/>
        <w:jc w:val="both"/>
        <w:rPr>
          <w:sz w:val="26"/>
          <w:szCs w:val="26"/>
        </w:rPr>
      </w:pPr>
    </w:p>
    <w:p w:rsidR="000A72A1" w:rsidRDefault="000A72A1" w:rsidP="000A72A1">
      <w:pPr>
        <w:pStyle w:val="1"/>
        <w:spacing w:before="0" w:after="0" w:line="360" w:lineRule="auto"/>
        <w:jc w:val="both"/>
        <w:rPr>
          <w:sz w:val="26"/>
          <w:szCs w:val="26"/>
        </w:rPr>
      </w:pPr>
    </w:p>
    <w:p w:rsidR="000A72A1" w:rsidRDefault="000A72A1" w:rsidP="000A72A1">
      <w:pPr>
        <w:pStyle w:val="1"/>
        <w:spacing w:before="0" w:after="0" w:line="360" w:lineRule="auto"/>
        <w:jc w:val="both"/>
        <w:rPr>
          <w:sz w:val="26"/>
          <w:szCs w:val="26"/>
        </w:rPr>
      </w:pPr>
    </w:p>
    <w:p w:rsidR="000A72A1" w:rsidRDefault="000A72A1" w:rsidP="000A72A1">
      <w:pPr>
        <w:pStyle w:val="1"/>
        <w:spacing w:before="0" w:after="0" w:line="360" w:lineRule="auto"/>
        <w:jc w:val="both"/>
        <w:rPr>
          <w:sz w:val="26"/>
          <w:szCs w:val="26"/>
        </w:rPr>
      </w:pPr>
    </w:p>
    <w:p w:rsidR="00547FAC" w:rsidRPr="002C3AA3" w:rsidRDefault="00547FAC" w:rsidP="000A72A1">
      <w:pPr>
        <w:pStyle w:val="1"/>
        <w:spacing w:before="0" w:after="0" w:line="36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0A72A1">
        <w:rPr>
          <w:sz w:val="26"/>
          <w:szCs w:val="26"/>
        </w:rPr>
        <w:t>Переваленского</w:t>
      </w:r>
      <w:proofErr w:type="spellEnd"/>
    </w:p>
    <w:p w:rsidR="00547FAC" w:rsidRPr="002C3AA3" w:rsidRDefault="00547FAC" w:rsidP="000A72A1">
      <w:pPr>
        <w:pStyle w:val="1"/>
        <w:spacing w:before="0" w:after="0" w:line="36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0A72A1">
        <w:rPr>
          <w:sz w:val="26"/>
          <w:szCs w:val="26"/>
        </w:rPr>
        <w:t xml:space="preserve">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  <w:r w:rsidR="000A72A1">
        <w:rPr>
          <w:sz w:val="26"/>
          <w:szCs w:val="26"/>
        </w:rPr>
        <w:t xml:space="preserve">А.А. </w:t>
      </w:r>
      <w:proofErr w:type="spellStart"/>
      <w:r w:rsidR="000A72A1">
        <w:rPr>
          <w:sz w:val="26"/>
          <w:szCs w:val="26"/>
        </w:rPr>
        <w:t>Шабаньков</w:t>
      </w:r>
      <w:proofErr w:type="spellEnd"/>
    </w:p>
    <w:sectPr w:rsidR="00547FAC" w:rsidRPr="002C3AA3" w:rsidSect="000A7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A72A1"/>
    <w:rsid w:val="00134AA7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213A9"/>
    <w:rsid w:val="00432300"/>
    <w:rsid w:val="0044082B"/>
    <w:rsid w:val="00442635"/>
    <w:rsid w:val="00461F38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C7076"/>
    <w:rsid w:val="006E5E2D"/>
    <w:rsid w:val="0072687E"/>
    <w:rsid w:val="0075197F"/>
    <w:rsid w:val="007701C7"/>
    <w:rsid w:val="007C1980"/>
    <w:rsid w:val="0081700E"/>
    <w:rsid w:val="008C013D"/>
    <w:rsid w:val="008F4912"/>
    <w:rsid w:val="008F69DB"/>
    <w:rsid w:val="009621C3"/>
    <w:rsid w:val="009B7D40"/>
    <w:rsid w:val="009C7128"/>
    <w:rsid w:val="009F6EB4"/>
    <w:rsid w:val="00A75BFB"/>
    <w:rsid w:val="00AD7972"/>
    <w:rsid w:val="00B4376E"/>
    <w:rsid w:val="00B455C5"/>
    <w:rsid w:val="00B63B86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Переваленское сп</cp:lastModifiedBy>
  <cp:revision>4</cp:revision>
  <cp:lastPrinted>2024-04-18T07:20:00Z</cp:lastPrinted>
  <dcterms:created xsi:type="dcterms:W3CDTF">2024-04-18T14:01:00Z</dcterms:created>
  <dcterms:modified xsi:type="dcterms:W3CDTF">2024-04-23T06:42:00Z</dcterms:modified>
</cp:coreProperties>
</file>