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СОВЕТ НАРОДНЫХ ДЕПУТАТОВ</w:t>
      </w:r>
    </w:p>
    <w:p w:rsidR="00E212F5" w:rsidRDefault="00905F07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ПЕРЕВАЛЕНСКОГО</w:t>
      </w:r>
      <w:r w:rsidR="00E212F5">
        <w:rPr>
          <w:b/>
          <w:sz w:val="28"/>
          <w:szCs w:val="28"/>
          <w:lang w:eastAsia="ar-SA"/>
        </w:rPr>
        <w:t xml:space="preserve">  СЕЛЬСКОГО ПОСЕЛЕНИЯ </w:t>
      </w:r>
    </w:p>
    <w:p w:rsidR="00E212F5" w:rsidRDefault="00E212F5" w:rsidP="00E212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E212F5" w:rsidRDefault="00E212F5" w:rsidP="00E212F5">
      <w:pPr>
        <w:suppressAutoHyphens/>
        <w:jc w:val="center"/>
        <w:rPr>
          <w:b/>
          <w:sz w:val="26"/>
          <w:szCs w:val="26"/>
          <w:lang w:eastAsia="ar-SA"/>
        </w:rPr>
      </w:pPr>
    </w:p>
    <w:p w:rsidR="00E212F5" w:rsidRDefault="00E212F5" w:rsidP="00E212F5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РЕШЕНИЕ</w:t>
      </w:r>
    </w:p>
    <w:p w:rsidR="00E212F5" w:rsidRDefault="00E212F5" w:rsidP="00E212F5">
      <w:pPr>
        <w:suppressAutoHyphens/>
        <w:rPr>
          <w:b/>
          <w:sz w:val="40"/>
          <w:szCs w:val="26"/>
          <w:lang w:eastAsia="ar-SA"/>
        </w:rPr>
      </w:pPr>
    </w:p>
    <w:p w:rsidR="00E212F5" w:rsidRPr="00E212F5" w:rsidRDefault="00E43216" w:rsidP="00E212F5">
      <w:pPr>
        <w:suppressAutoHyphens/>
        <w:rPr>
          <w:sz w:val="28"/>
          <w:szCs w:val="18"/>
          <w:u w:val="single"/>
          <w:lang w:eastAsia="ar-SA"/>
        </w:rPr>
      </w:pPr>
      <w:r>
        <w:rPr>
          <w:sz w:val="28"/>
          <w:szCs w:val="18"/>
          <w:u w:val="single"/>
          <w:lang w:eastAsia="ar-SA"/>
        </w:rPr>
        <w:t>от 23.04.2024 года  №11</w:t>
      </w:r>
    </w:p>
    <w:p w:rsidR="00E212F5" w:rsidRPr="00E212F5" w:rsidRDefault="00905F07" w:rsidP="00E212F5">
      <w:pPr>
        <w:suppressAutoHyphens/>
        <w:rPr>
          <w:sz w:val="22"/>
          <w:szCs w:val="18"/>
          <w:lang w:eastAsia="ar-SA"/>
        </w:rPr>
      </w:pPr>
      <w:r>
        <w:rPr>
          <w:sz w:val="22"/>
          <w:szCs w:val="18"/>
          <w:lang w:eastAsia="ar-SA"/>
        </w:rPr>
        <w:t>п. Пробуждение</w:t>
      </w:r>
    </w:p>
    <w:p w:rsidR="00E212F5" w:rsidRDefault="00E212F5" w:rsidP="00E212F5">
      <w:pPr>
        <w:widowControl w:val="0"/>
        <w:autoSpaceDE w:val="0"/>
        <w:autoSpaceDN w:val="0"/>
        <w:rPr>
          <w:rFonts w:ascii="Roman 10cpi" w:hAnsi="Roman 10cpi"/>
          <w:sz w:val="28"/>
        </w:rPr>
      </w:pPr>
    </w:p>
    <w:p w:rsidR="00E212F5" w:rsidRPr="00E212F5" w:rsidRDefault="00E212F5" w:rsidP="00E212F5">
      <w:pPr>
        <w:widowControl w:val="0"/>
        <w:autoSpaceDE w:val="0"/>
        <w:autoSpaceDN w:val="0"/>
        <w:ind w:right="4817"/>
        <w:rPr>
          <w:b/>
          <w:sz w:val="28"/>
        </w:rPr>
      </w:pPr>
      <w:r w:rsidRPr="00E212F5">
        <w:rPr>
          <w:b/>
          <w:sz w:val="28"/>
        </w:rPr>
        <w:t xml:space="preserve">Об утверждении Реестра муниципального имущества </w:t>
      </w:r>
      <w:proofErr w:type="spellStart"/>
      <w:r w:rsidR="00905F07">
        <w:rPr>
          <w:b/>
          <w:sz w:val="28"/>
        </w:rPr>
        <w:t>Переваленского</w:t>
      </w:r>
      <w:proofErr w:type="spellEnd"/>
      <w:r w:rsidRPr="00E212F5">
        <w:rPr>
          <w:b/>
          <w:sz w:val="28"/>
        </w:rPr>
        <w:t xml:space="preserve"> сельского поселения Подгоренского муниципального  района Воронежской области</w:t>
      </w: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Федеральным законом № 131-ФЗ от 06.10.2003 г. «Об общих принципах организации местного самоуправления в РФ», Уставом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связи с уточнением сведений о количественном и качественном составе муниципальной собственности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905F07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E212F5" w:rsidRDefault="00E212F5" w:rsidP="00E212F5">
      <w:pPr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E212F5" w:rsidRDefault="00E212F5" w:rsidP="00E212F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Утвердить Реестр муниципального имущества </w:t>
      </w:r>
      <w:proofErr w:type="spellStart"/>
      <w:r w:rsidR="00905F07">
        <w:rPr>
          <w:sz w:val="28"/>
        </w:rPr>
        <w:t>Переваленского</w:t>
      </w:r>
      <w:proofErr w:type="spellEnd"/>
      <w:r>
        <w:rPr>
          <w:sz w:val="28"/>
        </w:rPr>
        <w:t xml:space="preserve"> сельского поселения Подгоренского  муниципального района Воронежской области, включающий перечень недвижимого имущества (приложение № 1), перечень движимого имущества (приложение № 2), перечень имущества казны муниципальной собственности поселения (приложение № 3) на </w:t>
      </w:r>
      <w:r w:rsidR="00905F07">
        <w:rPr>
          <w:sz w:val="28"/>
        </w:rPr>
        <w:t>01.01.2024</w:t>
      </w:r>
      <w:r>
        <w:rPr>
          <w:sz w:val="28"/>
        </w:rPr>
        <w:t>г.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Настоящее постановление  вступает  в силу </w:t>
      </w:r>
      <w:proofErr w:type="gramStart"/>
      <w:r w:rsidRPr="00E212F5">
        <w:rPr>
          <w:sz w:val="28"/>
        </w:rPr>
        <w:t>с даты</w:t>
      </w:r>
      <w:proofErr w:type="gramEnd"/>
      <w:r w:rsidRPr="00E212F5">
        <w:rPr>
          <w:sz w:val="28"/>
        </w:rPr>
        <w:t xml:space="preserve"> официального опубликования  в Вестнике муниципальных правовых актов </w:t>
      </w:r>
      <w:proofErr w:type="spellStart"/>
      <w:r w:rsidR="00905F07">
        <w:rPr>
          <w:sz w:val="28"/>
        </w:rPr>
        <w:t>Переваленского</w:t>
      </w:r>
      <w:proofErr w:type="spellEnd"/>
      <w:r w:rsidRPr="00E212F5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905F07">
        <w:rPr>
          <w:sz w:val="28"/>
        </w:rPr>
        <w:t>Переваленского</w:t>
      </w:r>
      <w:proofErr w:type="spellEnd"/>
      <w:r w:rsidRPr="00E212F5">
        <w:rPr>
          <w:sz w:val="28"/>
        </w:rPr>
        <w:t xml:space="preserve"> сельского поселения Подгоренского муниципального района Воронежской области.</w:t>
      </w:r>
    </w:p>
    <w:p w:rsidR="00E212F5" w:rsidRPr="00E212F5" w:rsidRDefault="00E212F5" w:rsidP="00E212F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proofErr w:type="gramStart"/>
      <w:r w:rsidRPr="00E212F5">
        <w:rPr>
          <w:sz w:val="28"/>
        </w:rPr>
        <w:t>Контроль за</w:t>
      </w:r>
      <w:proofErr w:type="gramEnd"/>
      <w:r w:rsidRPr="00E212F5">
        <w:rPr>
          <w:sz w:val="28"/>
        </w:rPr>
        <w:t xml:space="preserve"> исполнением настоящего решения оставляю за собой.</w:t>
      </w: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Pr="00E212F5" w:rsidRDefault="00905F07" w:rsidP="00E212F5">
      <w:pPr>
        <w:widowControl w:val="0"/>
        <w:autoSpaceDE w:val="0"/>
        <w:autoSpaceDN w:val="0"/>
        <w:ind w:left="720"/>
        <w:jc w:val="both"/>
        <w:rPr>
          <w:sz w:val="28"/>
        </w:rPr>
      </w:pPr>
      <w:r>
        <w:rPr>
          <w:sz w:val="28"/>
        </w:rPr>
        <w:t>Глава</w:t>
      </w:r>
      <w:r w:rsidR="00E212F5" w:rsidRPr="00E212F5">
        <w:rPr>
          <w:sz w:val="28"/>
        </w:rPr>
        <w:t xml:space="preserve"> </w:t>
      </w:r>
      <w:proofErr w:type="spellStart"/>
      <w:r>
        <w:rPr>
          <w:sz w:val="28"/>
        </w:rPr>
        <w:t>Переваленского</w:t>
      </w:r>
      <w:proofErr w:type="spellEnd"/>
      <w:r w:rsidR="00E212F5" w:rsidRPr="00E212F5">
        <w:rPr>
          <w:sz w:val="28"/>
        </w:rPr>
        <w:t xml:space="preserve"> </w:t>
      </w:r>
    </w:p>
    <w:p w:rsidR="00575A22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  <w:r w:rsidRPr="00E212F5">
        <w:rPr>
          <w:sz w:val="28"/>
        </w:rPr>
        <w:t xml:space="preserve">сельского поселения                </w:t>
      </w:r>
      <w:r w:rsidR="00905F07">
        <w:rPr>
          <w:sz w:val="28"/>
        </w:rPr>
        <w:t xml:space="preserve">                              </w:t>
      </w:r>
      <w:r w:rsidRPr="00E212F5">
        <w:rPr>
          <w:sz w:val="28"/>
        </w:rPr>
        <w:t xml:space="preserve">            </w:t>
      </w:r>
      <w:r w:rsidR="00905F07">
        <w:rPr>
          <w:sz w:val="28"/>
        </w:rPr>
        <w:t xml:space="preserve">А.А. </w:t>
      </w:r>
      <w:proofErr w:type="spellStart"/>
      <w:r w:rsidR="00905F07">
        <w:rPr>
          <w:sz w:val="28"/>
        </w:rPr>
        <w:t>Шабаньков</w:t>
      </w:r>
      <w:proofErr w:type="spellEnd"/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both"/>
        <w:rPr>
          <w:sz w:val="28"/>
        </w:r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  <w:sectPr w:rsidR="00E21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к решению Совета народных депутатов </w:t>
      </w:r>
    </w:p>
    <w:p w:rsidR="00E212F5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Переваленского</w:t>
      </w:r>
      <w:proofErr w:type="spellEnd"/>
      <w:r w:rsidR="00E212F5">
        <w:rPr>
          <w:sz w:val="28"/>
        </w:rPr>
        <w:t xml:space="preserve"> сельского поселения </w:t>
      </w:r>
    </w:p>
    <w:p w:rsidR="00E212F5" w:rsidRDefault="00E212F5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от </w:t>
      </w:r>
      <w:r w:rsidR="00905F07">
        <w:rPr>
          <w:sz w:val="28"/>
        </w:rPr>
        <w:t>23.04.2024г. №11</w:t>
      </w:r>
    </w:p>
    <w:p w:rsidR="004F277A" w:rsidRDefault="00905F07" w:rsidP="00E212F5">
      <w:pPr>
        <w:pStyle w:val="a3"/>
        <w:widowControl w:val="0"/>
        <w:autoSpaceDE w:val="0"/>
        <w:autoSpaceDN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0734">
        <w:fldChar w:fldCharType="begin"/>
      </w:r>
      <w:r w:rsidRPr="00440734">
        <w:instrText xml:space="preserve"> LINK </w:instrText>
      </w:r>
      <w:r w:rsidR="00104507">
        <w:instrText xml:space="preserve">Excel.Sheet.8 "C:\\Users\\Переваленское сп\\Desktop\\СПЕЦИАЛИСТ 2024\\РЕЕСТР Мун. имущества\\РЕЕСТР МУНИЦИПАЛЬНОГО ИМУЩЕСТВА на 01.01.2024 сверен с выписками ЕГРН.xls" недвиж.имущ.казны!R2C1:R103C10 </w:instrText>
      </w:r>
      <w:r w:rsidRPr="00440734">
        <w:instrText xml:space="preserve">\a \f 4 \h </w:instrText>
      </w:r>
      <w:r w:rsidR="00440734">
        <w:instrText xml:space="preserve"> \* MERGEFORMAT </w:instrText>
      </w:r>
      <w:r w:rsidRPr="00440734">
        <w:fldChar w:fldCharType="separate"/>
      </w:r>
    </w:p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577"/>
        <w:gridCol w:w="1283"/>
        <w:gridCol w:w="3333"/>
        <w:gridCol w:w="1514"/>
        <w:gridCol w:w="891"/>
        <w:gridCol w:w="978"/>
        <w:gridCol w:w="1547"/>
        <w:gridCol w:w="1154"/>
        <w:gridCol w:w="2196"/>
        <w:gridCol w:w="1205"/>
      </w:tblGrid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РЕЕСТР МУНИЦИПАЛЬНОГО ИМУЩЕСТВА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 xml:space="preserve">ПЕРЕВАЛЕНСКОГО  СЕЛЬСКОГО ПОСЕЛЕНИЯ ПОДГОРЕНСКОГО МУНИЦИПАЛЬНОГО РАЙОНА 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на 01.01.2024 г.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7A" w:rsidRPr="004F277A" w:rsidRDefault="004F277A" w:rsidP="004F277A"/>
        </w:tc>
      </w:tr>
      <w:tr w:rsidR="004F277A" w:rsidRPr="004F277A" w:rsidTr="004F277A">
        <w:trPr>
          <w:divId w:val="1254515621"/>
          <w:trHeight w:val="38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номер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Вид объекта недвижимости (наименование)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Адрес (местоположение) объекта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 xml:space="preserve">Параметры объекта (площадь, </w:t>
            </w:r>
            <w:proofErr w:type="spellStart"/>
            <w:r w:rsidRPr="004F277A">
              <w:t>протяженностьть</w:t>
            </w:r>
            <w:proofErr w:type="spellEnd"/>
            <w:r w:rsidRPr="004F277A">
              <w:t xml:space="preserve"> или иные параметры, характеризующие </w:t>
            </w:r>
            <w:proofErr w:type="spellStart"/>
            <w:r w:rsidRPr="004F277A">
              <w:t>физ</w:t>
            </w:r>
            <w:proofErr w:type="gramStart"/>
            <w:r w:rsidRPr="004F277A">
              <w:t>.с</w:t>
            </w:r>
            <w:proofErr w:type="gramEnd"/>
            <w:r w:rsidRPr="004F277A">
              <w:t>войства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недвиж.имущества</w:t>
            </w:r>
            <w:proofErr w:type="spellEnd"/>
            <w:r w:rsidRPr="004F277A">
              <w:t xml:space="preserve"> и др.)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балансовой стоимости   (</w:t>
            </w:r>
            <w:proofErr w:type="spellStart"/>
            <w:proofErr w:type="gramStart"/>
            <w:r w:rsidRPr="004F277A">
              <w:t>тыс</w:t>
            </w:r>
            <w:proofErr w:type="spellEnd"/>
            <w:proofErr w:type="gramEnd"/>
            <w:r w:rsidRPr="004F277A">
              <w:t xml:space="preserve"> </w:t>
            </w:r>
            <w:proofErr w:type="spellStart"/>
            <w:r w:rsidRPr="004F277A">
              <w:t>руб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начисленной амортизации  (</w:t>
            </w:r>
            <w:proofErr w:type="spellStart"/>
            <w:r w:rsidRPr="004F277A">
              <w:t>тыс</w:t>
            </w:r>
            <w:proofErr w:type="gramStart"/>
            <w:r w:rsidRPr="004F277A">
              <w:t>.р</w:t>
            </w:r>
            <w:proofErr w:type="gramEnd"/>
            <w:r w:rsidRPr="004F277A">
              <w:t>уб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r w:rsidRPr="004F277A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4F277A" w:rsidRDefault="004F277A" w:rsidP="004F277A">
            <w:proofErr w:type="gramStart"/>
            <w:r w:rsidRPr="004F277A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F277A">
              <w:t>органичениях</w:t>
            </w:r>
            <w:proofErr w:type="spellEnd"/>
            <w:r w:rsidRPr="004F277A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10</w:t>
            </w:r>
          </w:p>
        </w:tc>
      </w:tr>
      <w:tr w:rsidR="004F277A" w:rsidRPr="004F277A" w:rsidTr="004F277A">
        <w:trPr>
          <w:divId w:val="1254515621"/>
          <w:trHeight w:val="255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  <w:rPr>
                <w:b/>
                <w:bCs/>
              </w:rPr>
            </w:pPr>
            <w:r w:rsidRPr="004F277A">
              <w:rPr>
                <w:b/>
                <w:bCs/>
              </w:rPr>
              <w:t>Раздел 1.1 НЕДВИЖИМОЕ ИМУЩЕСТВО</w:t>
            </w:r>
          </w:p>
        </w:tc>
      </w:tr>
      <w:tr w:rsidR="004F277A" w:rsidRPr="004F277A" w:rsidTr="004F277A">
        <w:trPr>
          <w:divId w:val="1254515621"/>
          <w:trHeight w:val="31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-189кв.м.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533,5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36:24:3600002:72-36/088/2023-3 от 22.03.2023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столовой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 xml:space="preserve"> 8А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год ввода в эксплуатацию -1982г., общая площадь -306,7 </w:t>
            </w:r>
            <w:proofErr w:type="spellStart"/>
            <w:r w:rsidRPr="004F277A">
              <w:t>кв.м</w:t>
            </w:r>
            <w:proofErr w:type="spellEnd"/>
            <w:r w:rsidRPr="004F277A"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246,1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36-36-25/003/2010-765 от 12.08.2010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.М</w:t>
            </w:r>
            <w:proofErr w:type="gramEnd"/>
            <w:r w:rsidRPr="004F277A">
              <w:t>олодежная</w:t>
            </w:r>
            <w:proofErr w:type="spellEnd"/>
            <w:r w:rsidRPr="004F277A">
              <w:t xml:space="preserve"> д.5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-450кв.м.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2339,2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2050,4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36:24:3600002:63-36/088/2018-1 от 06.10.2018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-1954г., общая площадь -117,9кв.м.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 36-36/028-36/025/009/2016-611/1 от 06.10.2016г.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Здание магазина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-1957г., общая площадь -80кв.м.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66,2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Здание Дома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-397,2кв.м.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1279,7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№36:24:3900004:79-36/088/2023-1 от 13.04.2023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0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.С</w:t>
            </w:r>
            <w:proofErr w:type="gramEnd"/>
            <w:r w:rsidRPr="004F277A">
              <w:t>адовая</w:t>
            </w:r>
            <w:proofErr w:type="spellEnd"/>
            <w:r w:rsidRPr="004F277A">
              <w:t>, д.3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-1976г., общая площадь -35кв.м.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адовая,д.6 кв.1.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-84кв.м.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адовая,д.6 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-1985г., общая площадь -50,7кв.м.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ЕГРП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собственность, №36-36/025-36/025/006/2016-4/1 от 06.05.2016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7A" w:rsidRPr="004F277A" w:rsidRDefault="004F277A" w:rsidP="004F277A"/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.С</w:t>
            </w:r>
            <w:proofErr w:type="gramEnd"/>
            <w:r w:rsidRPr="004F277A">
              <w:t>адовая,д.12 кв.1, 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-1984г., общая площадь -45кв.м.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-1986г., общая площадь -190кв.м.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д.11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-1950г., общая площадь -75кв.м.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ентральная,д.14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-115кв.м.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ентральная,д.18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-1960г.,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ентральная,д.20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-135кв.м.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</w:t>
            </w:r>
            <w:proofErr w:type="spellEnd"/>
            <w:r w:rsidRPr="004F277A">
              <w:t>, д.27 кв.1,кв.2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-50кв.м.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ул</w:t>
            </w:r>
            <w:proofErr w:type="gramStart"/>
            <w:r w:rsidRPr="004F277A">
              <w:t>.Ц</w:t>
            </w:r>
            <w:proofErr w:type="gramEnd"/>
            <w:r w:rsidRPr="004F277A">
              <w:t>ентральная,д.29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 кв.1,кв.2,кв.3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-99кв.м.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5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-105кв.м.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7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-1958г., общая площадь -111кв.м.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8 кв.1,кв.2,кв.3.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-1961г., общая площадь -106кв.м.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10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12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14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.Ш</w:t>
            </w:r>
            <w:proofErr w:type="gramEnd"/>
            <w:r w:rsidRPr="004F277A">
              <w:t>кольная</w:t>
            </w:r>
            <w:proofErr w:type="spellEnd"/>
            <w:r w:rsidRPr="004F277A">
              <w:t xml:space="preserve"> 16 кв.1,кв.2,кв.3,кв.4,кв.5,кв.6,кв.7,кв.8,кв.9,кв.10,кв.11, кв.12.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-1966г., общая площадь -388кв.м.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.Ю</w:t>
            </w:r>
            <w:proofErr w:type="gramEnd"/>
            <w:r w:rsidRPr="004F277A">
              <w:t>билейная</w:t>
            </w:r>
            <w:proofErr w:type="spellEnd"/>
            <w:r w:rsidRPr="004F277A">
              <w:t>,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-1932г., общая площадь -129кв.м.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передаточный акт о принятии имущества, передаваемого Подгоренским </w:t>
            </w:r>
            <w:r w:rsidRPr="004F277A">
              <w:lastRenderedPageBreak/>
              <w:t>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</w:t>
            </w:r>
            <w:r w:rsidRPr="004F277A">
              <w:lastRenderedPageBreak/>
              <w:t>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6, кв.1,кв.2,кв.3,кв.4.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-1971г., общая площадь -86кв.м.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9,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-1963г., общая площадь -104кв.м.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ул.Мира</w:t>
            </w:r>
            <w:proofErr w:type="spellEnd"/>
            <w:r w:rsidRPr="004F277A">
              <w:t xml:space="preserve"> 7, кв.1,кв.2.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-1968г., общая площадь -82кв.м.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0,04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ул.Школьная</w:t>
            </w:r>
            <w:proofErr w:type="spellEnd"/>
            <w:r w:rsidRPr="004F277A">
              <w:t xml:space="preserve"> 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-1995г., общая площадь -40кв.м.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Жилой дом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ул.Школьная</w:t>
            </w:r>
            <w:proofErr w:type="spellEnd"/>
            <w:r w:rsidRPr="004F277A">
              <w:t xml:space="preserve"> 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-1970г., общая площадь -48кв.м.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№36:24:3900004:80-36/088/2023-1 </w:t>
            </w:r>
            <w:r w:rsidRPr="004F277A">
              <w:lastRenderedPageBreak/>
              <w:t xml:space="preserve">от 29.08.2023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</w:t>
            </w:r>
            <w:proofErr w:type="spellStart"/>
            <w:r w:rsidRPr="004F277A">
              <w:t>Рожновского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пос. "Пробуждение", ул. Садовая, 20а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№36:24:3600003:208-36/088/2020-1 от12.08.2020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водонапорная стальная унифицированная (системы </w:t>
            </w:r>
            <w:proofErr w:type="spellStart"/>
            <w:r w:rsidRPr="004F277A">
              <w:t>Рожновского</w:t>
            </w:r>
            <w:proofErr w:type="spellEnd"/>
            <w:r w:rsidRPr="004F277A"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Российская Федерация, 396545, Воронежская область, Подгоренский район, пос. "Пробуждение", </w:t>
            </w:r>
            <w:proofErr w:type="spellStart"/>
            <w:r w:rsidRPr="004F277A">
              <w:t>ул</w:t>
            </w:r>
            <w:proofErr w:type="gramStart"/>
            <w:r w:rsidRPr="004F277A">
              <w:t>.С</w:t>
            </w:r>
            <w:proofErr w:type="gramEnd"/>
            <w:r w:rsidRPr="004F277A">
              <w:t>адовая</w:t>
            </w:r>
            <w:proofErr w:type="spellEnd"/>
            <w:r w:rsidRPr="004F277A">
              <w:t xml:space="preserve"> 20а з/у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-2023г.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591,2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№36:24:3600003:268-36/088/2020-1 от 16.03.2023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 xml:space="preserve">Башня </w:t>
            </w:r>
            <w:proofErr w:type="spellStart"/>
            <w:r w:rsidRPr="004F277A">
              <w:t>Рожновского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>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23,4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№36:24:3900004:234-36/088/2020-1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>, ул. Садовая,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№36:24:3900004:235-36/088/2020-1 от 12.09.2020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Скважина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 </w:t>
            </w:r>
            <w:proofErr w:type="spellStart"/>
            <w:r w:rsidRPr="004F277A">
              <w:t>ул</w:t>
            </w:r>
            <w:proofErr w:type="gramStart"/>
            <w:r w:rsidRPr="004F277A">
              <w:t>.Л</w:t>
            </w:r>
            <w:proofErr w:type="gramEnd"/>
            <w:r w:rsidRPr="004F277A">
              <w:t>уговая</w:t>
            </w:r>
            <w:proofErr w:type="spellEnd"/>
            <w:r w:rsidRPr="004F277A">
              <w:t>, юго-восточная часть кадастрового квартала 36:24:7800003, 156, 2019-03-25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-1973г.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8,9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</w:t>
            </w:r>
            <w:r w:rsidRPr="004F277A">
              <w:br/>
              <w:t>36:24:7800003:217-36/088/2020-1</w:t>
            </w:r>
            <w:r w:rsidRPr="004F277A">
              <w:br/>
              <w:t xml:space="preserve">14.09.2020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Муниципальное образование-</w:t>
            </w: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хутор </w:t>
            </w:r>
            <w:proofErr w:type="spellStart"/>
            <w:r w:rsidRPr="004F277A">
              <w:t>Окраюшкин</w:t>
            </w:r>
            <w:proofErr w:type="spellEnd"/>
            <w:r w:rsidRPr="004F277A">
              <w:t>, ул. Овражная, сооружение 17а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- 1968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№36:24:0000000:2810-36/088/2020-1 от 02.09.2022г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Плотина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-1968г.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70,6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Многолетние насаждения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-1955г.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69,9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Лесополосы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200,5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приемки - передачи недвижимого имущества от 10.01.2006г.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Автомобильные дороги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, </w:t>
            </w:r>
            <w:proofErr w:type="spellStart"/>
            <w:r w:rsidRPr="004F277A">
              <w:t>пос.совхоза</w:t>
            </w:r>
            <w:proofErr w:type="spellEnd"/>
            <w:r w:rsidRPr="004F277A">
              <w:t xml:space="preserve"> "Пробуждение", </w:t>
            </w:r>
            <w:proofErr w:type="spellStart"/>
            <w:r w:rsidRPr="004F277A">
              <w:t>х.Окраюшкин</w:t>
            </w:r>
            <w:proofErr w:type="spellEnd"/>
            <w:r w:rsidRPr="004F277A"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-1965г</w:t>
            </w:r>
            <w:proofErr w:type="gramStart"/>
            <w:r w:rsidRPr="004F277A">
              <w:t>.п</w:t>
            </w:r>
            <w:proofErr w:type="gramEnd"/>
            <w:r w:rsidRPr="004F277A">
              <w:t>ротяженность 18,0км.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2517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приема-передачи от 15.12.2006г.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1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</w:t>
            </w:r>
            <w:proofErr w:type="spellStart"/>
            <w:r w:rsidRPr="004F277A">
              <w:t>пос</w:t>
            </w:r>
            <w:proofErr w:type="gramStart"/>
            <w:r w:rsidRPr="004F277A">
              <w:t>.с</w:t>
            </w:r>
            <w:proofErr w:type="gramEnd"/>
            <w:r w:rsidRPr="004F277A">
              <w:t>овхоза</w:t>
            </w:r>
            <w:proofErr w:type="spellEnd"/>
            <w:r w:rsidRPr="004F277A">
              <w:t xml:space="preserve"> "Пробуждение"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-1959г.</w:t>
            </w:r>
            <w:proofErr w:type="gramStart"/>
            <w:r w:rsidRPr="004F277A">
              <w:t>,п</w:t>
            </w:r>
            <w:proofErr w:type="gramEnd"/>
            <w:r w:rsidRPr="004F277A">
              <w:t>ротяженность 5862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№36:24:0000000:2274-36/088/2019-1 от 31.07.2019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20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77A" w:rsidRPr="004F277A" w:rsidRDefault="004F277A" w:rsidP="004F277A">
            <w:r w:rsidRPr="004F277A">
              <w:t>Водопровод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Подгоренский район, с. </w:t>
            </w:r>
            <w:proofErr w:type="gramStart"/>
            <w:r w:rsidRPr="004F277A">
              <w:t>Перевальное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год ввода в эксплуатацию -1987г.</w:t>
            </w:r>
            <w:proofErr w:type="gramStart"/>
            <w:r w:rsidRPr="004F277A">
              <w:t>,п</w:t>
            </w:r>
            <w:proofErr w:type="gramEnd"/>
            <w:r w:rsidRPr="004F277A">
              <w:t>ротяженность 8202 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1120,9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 xml:space="preserve">Выписка из ЕГРН на </w:t>
            </w:r>
            <w:proofErr w:type="spellStart"/>
            <w:r w:rsidRPr="004F277A">
              <w:t>недвиж</w:t>
            </w:r>
            <w:proofErr w:type="gramStart"/>
            <w:r w:rsidRPr="004F277A">
              <w:t>.и</w:t>
            </w:r>
            <w:proofErr w:type="gramEnd"/>
            <w:r w:rsidRPr="004F277A">
              <w:t>мущество</w:t>
            </w:r>
            <w:proofErr w:type="spellEnd"/>
            <w:r w:rsidRPr="004F277A">
              <w:t xml:space="preserve"> Собственность №36:24:0000000:2284-36/088/2019-1 от 18.09.2019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 п. Пробуждение ул. Школьная 2А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>, 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 ул.Первомайская,3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Кладбище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.В</w:t>
            </w:r>
            <w:proofErr w:type="gramEnd"/>
            <w:r w:rsidRPr="004F277A">
              <w:t>-Байрак</w:t>
            </w:r>
            <w:proofErr w:type="spellEnd"/>
            <w:r w:rsidRPr="004F277A">
              <w:t xml:space="preserve"> ул.Лесная,14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№2 от31.08.2017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с</w:t>
            </w:r>
            <w:proofErr w:type="gramStart"/>
            <w:r w:rsidRPr="004F277A">
              <w:t>.П</w:t>
            </w:r>
            <w:proofErr w:type="gramEnd"/>
            <w:r w:rsidRPr="004F277A">
              <w:t>еревальное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>, 10А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.О</w:t>
            </w:r>
            <w:proofErr w:type="gramEnd"/>
            <w:r w:rsidRPr="004F277A">
              <w:t>краюшкин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ул.Центральная</w:t>
            </w:r>
            <w:proofErr w:type="spellEnd"/>
            <w:r w:rsidRPr="004F277A">
              <w:t xml:space="preserve"> 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Обелиск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</w:t>
            </w:r>
            <w:proofErr w:type="gramStart"/>
            <w:r w:rsidRPr="004F277A">
              <w:t>.П</w:t>
            </w:r>
            <w:proofErr w:type="gramEnd"/>
            <w:r w:rsidRPr="004F277A">
              <w:t>робуждение</w:t>
            </w:r>
            <w:proofErr w:type="spellEnd"/>
            <w:r w:rsidRPr="004F277A">
              <w:t xml:space="preserve"> ул.Молодежная,7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lastRenderedPageBreak/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Братская могила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>Воронежская область, Подгоренский район, п. Пробуждение ул. Луговая,1А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1966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Памятник неизвестному солдату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х</w:t>
            </w:r>
            <w:proofErr w:type="gramStart"/>
            <w:r w:rsidRPr="004F277A">
              <w:t>.В</w:t>
            </w:r>
            <w:proofErr w:type="gramEnd"/>
            <w:r w:rsidRPr="004F277A">
              <w:t>-Байрак</w:t>
            </w:r>
            <w:proofErr w:type="spellEnd"/>
            <w:r w:rsidRPr="004F277A">
              <w:t xml:space="preserve"> </w:t>
            </w:r>
            <w:proofErr w:type="spellStart"/>
            <w:r w:rsidRPr="004F277A">
              <w:t>ул.Лесная</w:t>
            </w:r>
            <w:proofErr w:type="spellEnd"/>
            <w:r w:rsidRPr="004F277A">
              <w:t xml:space="preserve"> д.13А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на оприходование ОС и НПА №1 от 01.07.2017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Парк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r w:rsidRPr="004F277A">
              <w:t xml:space="preserve">Воронежская область, Подгоренский район, </w:t>
            </w:r>
            <w:proofErr w:type="spellStart"/>
            <w:r w:rsidRPr="004F277A">
              <w:t>п</w:t>
            </w:r>
            <w:proofErr w:type="gramStart"/>
            <w:r w:rsidRPr="004F277A">
              <w:t>.П</w:t>
            </w:r>
            <w:proofErr w:type="gramEnd"/>
            <w:r w:rsidRPr="004F277A">
              <w:t>робуждение</w:t>
            </w:r>
            <w:proofErr w:type="spellEnd"/>
            <w:r w:rsidRPr="004F277A">
              <w:t xml:space="preserve"> ул.Молодежная,9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4494,5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49,9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Акт приема  от 28.10.2021г.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  <w:tr w:rsidR="004F277A" w:rsidRPr="004F277A" w:rsidTr="004F277A">
        <w:trPr>
          <w:divId w:val="1254515621"/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 xml:space="preserve">Водозабор             с. </w:t>
            </w:r>
            <w:proofErr w:type="gramStart"/>
            <w:r w:rsidRPr="004F277A">
              <w:t>Перевальное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r w:rsidRPr="004F277A">
              <w:t>Воронежская область, Подгоренский район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ввод в эксплуатацию - 2015, 3000*3000*2500 мм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pPr>
              <w:jc w:val="right"/>
            </w:pPr>
            <w:r w:rsidRPr="004F277A"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r w:rsidRPr="004F277A">
              <w:t>Договор о передаче в муниципальную собственность объекта инфраструктуры от 01 октября 2015 года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77A" w:rsidRPr="004F277A" w:rsidRDefault="004F277A" w:rsidP="004F277A">
            <w:pPr>
              <w:jc w:val="center"/>
            </w:pPr>
            <w:proofErr w:type="spellStart"/>
            <w:r w:rsidRPr="004F277A">
              <w:t>Переваленское</w:t>
            </w:r>
            <w:proofErr w:type="spellEnd"/>
            <w:r w:rsidRPr="004F277A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7A" w:rsidRPr="004F277A" w:rsidRDefault="004F277A" w:rsidP="004F277A">
            <w:r w:rsidRPr="004F277A">
              <w:t> </w:t>
            </w:r>
          </w:p>
        </w:tc>
      </w:tr>
    </w:tbl>
    <w:p w:rsidR="00C35B7E" w:rsidRPr="000E05D8" w:rsidRDefault="00905F07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440734">
        <w:rPr>
          <w:sz w:val="28"/>
        </w:rPr>
        <w:fldChar w:fldCharType="end"/>
      </w: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FD680F" w:rsidRPr="000E05D8" w:rsidRDefault="00FD680F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№2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 w:rsidRPr="000E05D8">
        <w:rPr>
          <w:sz w:val="28"/>
        </w:rPr>
        <w:t>Переваленского</w:t>
      </w:r>
      <w:proofErr w:type="spellEnd"/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FD680F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960"/>
        <w:gridCol w:w="2200"/>
        <w:gridCol w:w="1300"/>
        <w:gridCol w:w="1700"/>
        <w:gridCol w:w="2600"/>
        <w:gridCol w:w="1660"/>
        <w:gridCol w:w="2979"/>
        <w:gridCol w:w="1647"/>
      </w:tblGrid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РЕЕСТР МУНИЦИПАЛЬНОГО ИМУЩЕСТВА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ПЕРЕВАЛЕНСКОГО СЕЛЬСКОГО ПОСЕЛЕНИЯ ПОДГОРЕНСКОГО МУГИЦИПАЛЬНОГО РАЙОНА ВОРОНЕЖСКОЙ ОБЛАСТИ</w:t>
            </w: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НА 01.01.2024Г.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7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до 50т.р. Имущество не включено </w:t>
            </w:r>
            <w:proofErr w:type="spellStart"/>
            <w:r w:rsidRPr="000E05D8">
              <w:t>согл.реш</w:t>
            </w:r>
            <w:proofErr w:type="gramStart"/>
            <w:r w:rsidRPr="000E05D8">
              <w:t>.С</w:t>
            </w:r>
            <w:proofErr w:type="gramEnd"/>
            <w:r w:rsidRPr="000E05D8">
              <w:t>НД</w:t>
            </w:r>
            <w:proofErr w:type="spellEnd"/>
            <w:r w:rsidRPr="000E05D8">
              <w:t xml:space="preserve"> № 38 от 30.10.2015г.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0F" w:rsidRPr="000E05D8" w:rsidRDefault="00FD680F" w:rsidP="00FD680F"/>
        </w:tc>
      </w:tr>
      <w:tr w:rsidR="00FD680F" w:rsidRPr="000E05D8" w:rsidTr="00FD680F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Вид объекта недвижимости (наименование)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балансовой стоимости   (</w:t>
            </w:r>
            <w:proofErr w:type="spellStart"/>
            <w:proofErr w:type="gramStart"/>
            <w:r w:rsidRPr="000E05D8">
              <w:t>тыс</w:t>
            </w:r>
            <w:proofErr w:type="spellEnd"/>
            <w:proofErr w:type="gramEnd"/>
            <w:r w:rsidRPr="000E05D8">
              <w:t xml:space="preserve"> 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начисленной амортизации  (</w:t>
            </w:r>
            <w:proofErr w:type="spellStart"/>
            <w:r w:rsidRPr="000E05D8">
              <w:t>тыс</w:t>
            </w:r>
            <w:proofErr w:type="gramStart"/>
            <w:r w:rsidRPr="000E05D8">
              <w:t>.р</w:t>
            </w:r>
            <w:proofErr w:type="gramEnd"/>
            <w:r w:rsidRPr="000E05D8">
              <w:t>уб</w:t>
            </w:r>
            <w:proofErr w:type="spellEnd"/>
            <w:r w:rsidRPr="000E05D8"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r w:rsidRPr="000E05D8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80F" w:rsidRPr="000E05D8" w:rsidRDefault="00FD680F" w:rsidP="00FD680F">
            <w:proofErr w:type="gramStart"/>
            <w:r w:rsidRPr="000E05D8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0E05D8">
              <w:t>органичениях</w:t>
            </w:r>
            <w:proofErr w:type="spellEnd"/>
            <w:r w:rsidRPr="000E05D8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FD680F" w:rsidRPr="000E05D8" w:rsidTr="00FD680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</w:t>
            </w:r>
          </w:p>
        </w:tc>
      </w:tr>
      <w:tr w:rsidR="00FD680F" w:rsidRPr="000E05D8" w:rsidTr="00FD680F">
        <w:trPr>
          <w:trHeight w:val="255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2  ДВИЖИМОЕ ИМУЩЕСТВО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Автомобиль LADA CRANTA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310,2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Договор купли-продажи 09.04.2015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ЭЦВ-6-10-140-М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66,3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Насос ЭЦВ-6-10-180-М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80,3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</w:t>
            </w:r>
            <w:proofErr w:type="gramStart"/>
            <w:r w:rsidRPr="000E05D8">
              <w:t>.ч</w:t>
            </w:r>
            <w:proofErr w:type="gramEnd"/>
            <w:r w:rsidRPr="000E05D8">
              <w:t>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розничной купли </w:t>
            </w:r>
            <w:proofErr w:type="gramStart"/>
            <w:r w:rsidRPr="000E05D8">
              <w:t>-п</w:t>
            </w:r>
            <w:proofErr w:type="gramEnd"/>
            <w:r w:rsidRPr="000E05D8">
              <w:t>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  <w:tr w:rsidR="00FD680F" w:rsidRPr="000E05D8" w:rsidTr="00FD680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pPr>
              <w:jc w:val="right"/>
            </w:pPr>
            <w:r w:rsidRPr="000E05D8"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>Котел газ</w:t>
            </w:r>
            <w:proofErr w:type="gramStart"/>
            <w:r w:rsidRPr="000E05D8">
              <w:t>.ч</w:t>
            </w:r>
            <w:proofErr w:type="gramEnd"/>
            <w:r w:rsidRPr="000E05D8">
              <w:t>угун.35кВт 40 TLOR15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>78,1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r w:rsidRPr="000E05D8">
              <w:t xml:space="preserve">Договор розничной купли </w:t>
            </w:r>
            <w:proofErr w:type="gramStart"/>
            <w:r w:rsidRPr="000E05D8">
              <w:t>-п</w:t>
            </w:r>
            <w:proofErr w:type="gramEnd"/>
            <w:r w:rsidRPr="000E05D8">
              <w:t>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80F" w:rsidRPr="000E05D8" w:rsidRDefault="00FD680F" w:rsidP="00FD680F">
            <w:pPr>
              <w:jc w:val="center"/>
            </w:pPr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с/</w:t>
            </w:r>
            <w:proofErr w:type="gramStart"/>
            <w:r w:rsidRPr="000E05D8">
              <w:t>п</w:t>
            </w:r>
            <w:proofErr w:type="gramEnd"/>
            <w:r w:rsidRPr="000E05D8">
              <w:t xml:space="preserve"> ПМР 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80F" w:rsidRPr="000E05D8" w:rsidRDefault="00FD680F" w:rsidP="00FD680F">
            <w:r w:rsidRPr="000E05D8">
              <w:t> </w:t>
            </w:r>
          </w:p>
        </w:tc>
      </w:tr>
    </w:tbl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712B15">
      <w:pPr>
        <w:widowControl w:val="0"/>
        <w:autoSpaceDE w:val="0"/>
        <w:autoSpaceDN w:val="0"/>
        <w:rPr>
          <w:sz w:val="28"/>
        </w:rPr>
      </w:pPr>
    </w:p>
    <w:p w:rsidR="00C35B7E" w:rsidRPr="000E05D8" w:rsidRDefault="00C35B7E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lastRenderedPageBreak/>
        <w:t xml:space="preserve">Приложение №3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к решению Совета народных депутатов </w:t>
      </w:r>
    </w:p>
    <w:p w:rsidR="00C35B7E" w:rsidRPr="000E05D8" w:rsidRDefault="00905F07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proofErr w:type="spellStart"/>
      <w:r w:rsidRPr="000E05D8">
        <w:rPr>
          <w:sz w:val="28"/>
        </w:rPr>
        <w:t>Переваленского</w:t>
      </w:r>
      <w:proofErr w:type="spellEnd"/>
      <w:r w:rsidR="00C35B7E" w:rsidRPr="000E05D8">
        <w:rPr>
          <w:sz w:val="28"/>
        </w:rPr>
        <w:t xml:space="preserve"> сельского поселения 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  <w:r w:rsidRPr="000E05D8">
        <w:rPr>
          <w:sz w:val="28"/>
        </w:rPr>
        <w:t xml:space="preserve">от </w:t>
      </w:r>
      <w:r w:rsidR="00712B15" w:rsidRPr="000E05D8">
        <w:rPr>
          <w:sz w:val="28"/>
        </w:rPr>
        <w:t>23.04.2024г. №11</w:t>
      </w:r>
    </w:p>
    <w:p w:rsidR="00C35B7E" w:rsidRPr="000E05D8" w:rsidRDefault="00C35B7E" w:rsidP="00C35B7E">
      <w:pPr>
        <w:pStyle w:val="a3"/>
        <w:widowControl w:val="0"/>
        <w:autoSpaceDE w:val="0"/>
        <w:autoSpaceDN w:val="0"/>
        <w:jc w:val="right"/>
        <w:rPr>
          <w:sz w:val="28"/>
        </w:rPr>
      </w:pPr>
    </w:p>
    <w:tbl>
      <w:tblPr>
        <w:tblW w:w="15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4"/>
        <w:gridCol w:w="1135"/>
        <w:gridCol w:w="1418"/>
        <w:gridCol w:w="1511"/>
        <w:gridCol w:w="1940"/>
        <w:gridCol w:w="2502"/>
        <w:gridCol w:w="1085"/>
        <w:gridCol w:w="1412"/>
      </w:tblGrid>
      <w:tr w:rsidR="00712B15" w:rsidRPr="000E05D8" w:rsidTr="00712B15">
        <w:trPr>
          <w:trHeight w:val="255"/>
        </w:trPr>
        <w:tc>
          <w:tcPr>
            <w:tcW w:w="15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РЕЕСТР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3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 xml:space="preserve">муниципальной собственности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  <w:r w:rsidRPr="000E05D8">
              <w:t>Подгоренского муниципального района Воронежской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3D5035">
            <w:r w:rsidRPr="000E05D8">
              <w:t>Раздел 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B15" w:rsidRPr="000E05D8" w:rsidRDefault="00712B15" w:rsidP="00712B15"/>
        </w:tc>
      </w:tr>
      <w:tr w:rsidR="00712B15" w:rsidRPr="000E05D8" w:rsidTr="00712B1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Реестр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Местонахождение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Уровень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Собственник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Балансодержатель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Параметры объекта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Правоустанавливающий документ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Площадь общая </w:t>
            </w:r>
            <w:proofErr w:type="spellStart"/>
            <w:r w:rsidRPr="000E05D8">
              <w:t>кв.м</w:t>
            </w:r>
            <w:proofErr w:type="spellEnd"/>
            <w:r w:rsidRPr="000E05D8"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Кадастровая стоимость (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</w:tr>
      <w:tr w:rsidR="00712B15" w:rsidRPr="000E05D8" w:rsidTr="00712B1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10</w:t>
            </w:r>
          </w:p>
        </w:tc>
      </w:tr>
      <w:tr w:rsidR="00712B15" w:rsidRPr="000E05D8" w:rsidTr="00712B15">
        <w:trPr>
          <w:trHeight w:val="2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столовой)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8-а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Свидетельство о государственной регистрации права серия36-АВ  860436 от13.08.10г.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/003/2010-766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1414386,96</w:t>
            </w:r>
          </w:p>
        </w:tc>
      </w:tr>
      <w:tr w:rsidR="00712B15" w:rsidRPr="000E05D8" w:rsidTr="00712B15">
        <w:trPr>
          <w:trHeight w:val="2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населенного пункта для размещения объектов торговли и общественного питания (здание магазина)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36:24:3600006:79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36-36/028-36/025/009/2016-612/1  от 06.10.2016г.</w:t>
            </w:r>
            <w:proofErr w:type="gramStart"/>
            <w:r w:rsidRPr="000E05D8">
              <w:t xml:space="preserve">( </w:t>
            </w:r>
            <w:proofErr w:type="gramEnd"/>
            <w:r w:rsidRPr="000E05D8">
              <w:t>480 м2)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563875,20</w:t>
            </w:r>
          </w:p>
        </w:tc>
      </w:tr>
      <w:tr w:rsidR="00712B15" w:rsidRPr="000E05D8" w:rsidTr="00712B15">
        <w:trPr>
          <w:trHeight w:val="2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с. Перевальное </w:t>
            </w:r>
            <w:proofErr w:type="spellStart"/>
            <w:r w:rsidRPr="000E05D8">
              <w:t>ул</w:t>
            </w:r>
            <w:proofErr w:type="gramStart"/>
            <w:r w:rsidRPr="000E05D8">
              <w:t>.Ц</w:t>
            </w:r>
            <w:proofErr w:type="gramEnd"/>
            <w:r w:rsidRPr="000E05D8">
              <w:t>ентральная</w:t>
            </w:r>
            <w:proofErr w:type="spellEnd"/>
            <w:r w:rsidRPr="000E05D8">
              <w:t>,    10 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36:24:3900004:121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36:24:3900004:121-36/088/2020-2 от 05.06.2020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х</w:t>
            </w:r>
            <w:proofErr w:type="gramStart"/>
            <w:r w:rsidRPr="000E05D8">
              <w:t>.О</w:t>
            </w:r>
            <w:proofErr w:type="gramEnd"/>
            <w:r w:rsidRPr="000E05D8">
              <w:t>краюшкин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ул.Центральная</w:t>
            </w:r>
            <w:proofErr w:type="spellEnd"/>
            <w:r w:rsidRPr="000E05D8">
              <w:t xml:space="preserve"> 15а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36:24:3800003:217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36:24:3800003:217-36/088/2020-2 от 08.06.2020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1266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30159,33</w:t>
            </w:r>
          </w:p>
        </w:tc>
      </w:tr>
      <w:tr w:rsidR="00712B15" w:rsidRPr="000E05D8" w:rsidTr="00712B15">
        <w:trPr>
          <w:trHeight w:val="2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Земельный участок, земли населенных пунктов, мемориальные комплексы, монументы, памятники и памятные знаки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Воронежская область Подгоренский район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ул.Молодежная</w:t>
            </w:r>
            <w:proofErr w:type="spellEnd"/>
            <w:r w:rsidRPr="000E05D8">
              <w:t>,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муниципальная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36:24:3600002:247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Выписка из ЕГРН об основных характеристиках  и зарегистрированных правах на объект недвижимости 36:24:3600002:247-36/088/2020-1 от 10.07.2020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15" w:rsidRPr="000E05D8" w:rsidRDefault="00712B15" w:rsidP="00712B15">
            <w:r w:rsidRPr="000E05D8">
              <w:t>21013,33</w:t>
            </w:r>
          </w:p>
        </w:tc>
      </w:tr>
    </w:tbl>
    <w:p w:rsidR="006A5503" w:rsidRPr="000E05D8" w:rsidRDefault="006A5503" w:rsidP="00E212F5">
      <w:pPr>
        <w:pStyle w:val="a3"/>
        <w:widowControl w:val="0"/>
        <w:autoSpaceDE w:val="0"/>
        <w:autoSpaceDN w:val="0"/>
        <w:jc w:val="right"/>
        <w:rPr>
          <w:sz w:val="28"/>
        </w:rPr>
      </w:pPr>
    </w:p>
    <w:p w:rsidR="006A5503" w:rsidRPr="000E05D8" w:rsidRDefault="006A5503" w:rsidP="006A5503"/>
    <w:p w:rsidR="006A5503" w:rsidRPr="000E05D8" w:rsidRDefault="006A5503" w:rsidP="006A550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5"/>
        <w:gridCol w:w="2016"/>
        <w:gridCol w:w="1795"/>
        <w:gridCol w:w="1395"/>
        <w:gridCol w:w="1386"/>
        <w:gridCol w:w="1535"/>
        <w:gridCol w:w="1497"/>
        <w:gridCol w:w="1943"/>
        <w:gridCol w:w="987"/>
        <w:gridCol w:w="1087"/>
      </w:tblGrid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РЕЕСТР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14740" w:type="dxa"/>
            <w:gridSpan w:val="8"/>
            <w:noWrap/>
            <w:hideMark/>
          </w:tcPr>
          <w:p w:rsidR="006A5503" w:rsidRPr="000E05D8" w:rsidRDefault="006A5503" w:rsidP="006A5503">
            <w:r w:rsidRPr="000E05D8">
              <w:t xml:space="preserve"> </w:t>
            </w:r>
            <w:r w:rsidRPr="000E05D8">
              <w:rPr>
                <w:b/>
                <w:bCs/>
              </w:rPr>
              <w:t>имущества казны</w:t>
            </w:r>
            <w:r w:rsidRPr="000E05D8">
              <w:t xml:space="preserve"> муниципальной собственности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8834" w:type="dxa"/>
            <w:gridSpan w:val="5"/>
            <w:noWrap/>
            <w:hideMark/>
          </w:tcPr>
          <w:p w:rsidR="006A5503" w:rsidRPr="000E05D8" w:rsidRDefault="006A5503">
            <w:r w:rsidRPr="000E05D8">
              <w:t xml:space="preserve">                          Подгоренского муниципального района Воронежской области</w:t>
            </w:r>
          </w:p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10"/>
        </w:trPr>
        <w:tc>
          <w:tcPr>
            <w:tcW w:w="1326" w:type="dxa"/>
            <w:noWrap/>
            <w:hideMark/>
          </w:tcPr>
          <w:p w:rsidR="006A5503" w:rsidRPr="000E05D8" w:rsidRDefault="006A5503"/>
        </w:tc>
        <w:tc>
          <w:tcPr>
            <w:tcW w:w="2418" w:type="dxa"/>
            <w:noWrap/>
            <w:hideMark/>
          </w:tcPr>
          <w:p w:rsidR="006A5503" w:rsidRPr="000E05D8" w:rsidRDefault="006A5503"/>
        </w:tc>
        <w:tc>
          <w:tcPr>
            <w:tcW w:w="2135" w:type="dxa"/>
            <w:noWrap/>
            <w:hideMark/>
          </w:tcPr>
          <w:p w:rsidR="006A5503" w:rsidRPr="000E05D8" w:rsidRDefault="006A5503"/>
        </w:tc>
        <w:tc>
          <w:tcPr>
            <w:tcW w:w="1552" w:type="dxa"/>
            <w:noWrap/>
            <w:hideMark/>
          </w:tcPr>
          <w:p w:rsidR="006A5503" w:rsidRPr="000E05D8" w:rsidRDefault="006A5503"/>
        </w:tc>
        <w:tc>
          <w:tcPr>
            <w:tcW w:w="1563" w:type="dxa"/>
            <w:noWrap/>
            <w:hideMark/>
          </w:tcPr>
          <w:p w:rsidR="006A5503" w:rsidRPr="000E05D8" w:rsidRDefault="006A5503"/>
        </w:tc>
        <w:tc>
          <w:tcPr>
            <w:tcW w:w="1830" w:type="dxa"/>
            <w:noWrap/>
            <w:hideMark/>
          </w:tcPr>
          <w:p w:rsidR="006A5503" w:rsidRPr="000E05D8" w:rsidRDefault="006A5503"/>
        </w:tc>
        <w:tc>
          <w:tcPr>
            <w:tcW w:w="1754" w:type="dxa"/>
            <w:noWrap/>
            <w:hideMark/>
          </w:tcPr>
          <w:p w:rsidR="006A5503" w:rsidRPr="000E05D8" w:rsidRDefault="006A5503"/>
        </w:tc>
        <w:tc>
          <w:tcPr>
            <w:tcW w:w="2329" w:type="dxa"/>
            <w:noWrap/>
            <w:hideMark/>
          </w:tcPr>
          <w:p w:rsidR="006A5503" w:rsidRPr="000E05D8" w:rsidRDefault="006A5503"/>
        </w:tc>
        <w:tc>
          <w:tcPr>
            <w:tcW w:w="1159" w:type="dxa"/>
            <w:noWrap/>
            <w:hideMark/>
          </w:tcPr>
          <w:p w:rsidR="006A5503" w:rsidRPr="000E05D8" w:rsidRDefault="006A5503"/>
        </w:tc>
        <w:tc>
          <w:tcPr>
            <w:tcW w:w="1226" w:type="dxa"/>
            <w:noWrap/>
            <w:hideMark/>
          </w:tcPr>
          <w:p w:rsidR="006A5503" w:rsidRPr="000E05D8" w:rsidRDefault="006A5503"/>
        </w:tc>
      </w:tr>
      <w:tr w:rsidR="006A5503" w:rsidRPr="000E05D8" w:rsidTr="006A5503">
        <w:trPr>
          <w:trHeight w:val="255"/>
        </w:trPr>
        <w:tc>
          <w:tcPr>
            <w:tcW w:w="17292" w:type="dxa"/>
            <w:gridSpan w:val="10"/>
            <w:noWrap/>
            <w:hideMark/>
          </w:tcPr>
          <w:p w:rsidR="006A5503" w:rsidRPr="000E05D8" w:rsidRDefault="006A5503" w:rsidP="006A5503">
            <w:pPr>
              <w:rPr>
                <w:b/>
                <w:bCs/>
              </w:rPr>
            </w:pPr>
            <w:r w:rsidRPr="000E05D8">
              <w:rPr>
                <w:b/>
                <w:bCs/>
              </w:rPr>
              <w:t>Раздел 1.3</w:t>
            </w:r>
          </w:p>
        </w:tc>
      </w:tr>
      <w:tr w:rsidR="006A5503" w:rsidRPr="000E05D8" w:rsidTr="006A5503">
        <w:trPr>
          <w:trHeight w:val="765"/>
        </w:trPr>
        <w:tc>
          <w:tcPr>
            <w:tcW w:w="1326" w:type="dxa"/>
            <w:hideMark/>
          </w:tcPr>
          <w:p w:rsidR="006A5503" w:rsidRPr="000E05D8" w:rsidRDefault="006A5503">
            <w:proofErr w:type="spellStart"/>
            <w:r w:rsidRPr="000E05D8">
              <w:lastRenderedPageBreak/>
              <w:t>Реестр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Наименование объекта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Местонахождение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Уровень собственности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>Собственник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>Балансодержатель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r w:rsidRPr="000E05D8">
              <w:t>Параметры объекта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Правоустанавливающий документ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 xml:space="preserve">Площадь общая </w:t>
            </w:r>
            <w:proofErr w:type="spellStart"/>
            <w:r w:rsidRPr="000E05D8">
              <w:t>кв.м</w:t>
            </w:r>
            <w:proofErr w:type="spellEnd"/>
            <w:r w:rsidRPr="000E05D8">
              <w:t>.</w:t>
            </w:r>
          </w:p>
        </w:tc>
        <w:tc>
          <w:tcPr>
            <w:tcW w:w="1226" w:type="dxa"/>
            <w:hideMark/>
          </w:tcPr>
          <w:p w:rsidR="006A5503" w:rsidRPr="000E05D8" w:rsidRDefault="006A5503">
            <w:r w:rsidRPr="000E05D8">
              <w:t>Кадастровая стоимость (</w:t>
            </w:r>
            <w:proofErr w:type="spellStart"/>
            <w:r w:rsidRPr="000E05D8">
              <w:t>руб</w:t>
            </w:r>
            <w:proofErr w:type="spellEnd"/>
            <w:r w:rsidRPr="000E05D8">
              <w:t>)</w:t>
            </w:r>
          </w:p>
        </w:tc>
      </w:tr>
      <w:tr w:rsidR="006A5503" w:rsidRPr="000E05D8" w:rsidTr="006A5503">
        <w:trPr>
          <w:trHeight w:val="25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135" w:type="dxa"/>
            <w:hideMark/>
          </w:tcPr>
          <w:p w:rsidR="006A5503" w:rsidRPr="000E05D8" w:rsidRDefault="006A5503" w:rsidP="006A5503">
            <w:r w:rsidRPr="000E05D8">
              <w:t>3</w:t>
            </w:r>
          </w:p>
        </w:tc>
        <w:tc>
          <w:tcPr>
            <w:tcW w:w="1552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1563" w:type="dxa"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1830" w:type="dxa"/>
            <w:hideMark/>
          </w:tcPr>
          <w:p w:rsidR="006A5503" w:rsidRPr="000E05D8" w:rsidRDefault="006A5503" w:rsidP="006A5503">
            <w:r w:rsidRPr="000E05D8">
              <w:t>6</w:t>
            </w:r>
          </w:p>
        </w:tc>
        <w:tc>
          <w:tcPr>
            <w:tcW w:w="1754" w:type="dxa"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329" w:type="dxa"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9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10</w:t>
            </w:r>
          </w:p>
        </w:tc>
      </w:tr>
      <w:tr w:rsidR="000E05D8" w:rsidRPr="000E05D8" w:rsidTr="006A5503">
        <w:trPr>
          <w:trHeight w:val="3060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юго-восточной части кадастрового квартала 36:24:7800002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36:24:7800002:74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073424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/007/2013-629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429900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1663713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2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северной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36:24:7800006:84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073445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50000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193500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lastRenderedPageBreak/>
              <w:t>3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северо-восточной части кадастрового квартала 36:24:7800006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36:24:7800006:87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073444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/007/2013-624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489100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1892817</w:t>
            </w:r>
          </w:p>
        </w:tc>
      </w:tr>
      <w:tr w:rsidR="000E05D8" w:rsidRPr="000E05D8" w:rsidTr="006A5503">
        <w:trPr>
          <w:trHeight w:val="3315"/>
        </w:trPr>
        <w:tc>
          <w:tcPr>
            <w:tcW w:w="1326" w:type="dxa"/>
            <w:hideMark/>
          </w:tcPr>
          <w:p w:rsidR="006A5503" w:rsidRPr="000E05D8" w:rsidRDefault="006A5503" w:rsidP="006A5503">
            <w:r w:rsidRPr="000E05D8">
              <w:t>4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 xml:space="preserve">Земельный </w:t>
            </w:r>
            <w:proofErr w:type="spellStart"/>
            <w:r w:rsidRPr="000E05D8">
              <w:t>участок</w:t>
            </w:r>
            <w:proofErr w:type="gramStart"/>
            <w:r w:rsidRPr="000E05D8">
              <w:t>,к</w:t>
            </w:r>
            <w:proofErr w:type="gramEnd"/>
            <w:r w:rsidRPr="000E05D8">
              <w:t>атегория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земель:земли</w:t>
            </w:r>
            <w:proofErr w:type="spellEnd"/>
            <w:r w:rsidRPr="000E05D8">
              <w:t xml:space="preserve"> сельскохозяйственного </w:t>
            </w:r>
            <w:proofErr w:type="spellStart"/>
            <w:r w:rsidRPr="000E05D8">
              <w:t>назначения,разрешенное</w:t>
            </w:r>
            <w:proofErr w:type="spellEnd"/>
            <w:r w:rsidRPr="000E05D8">
              <w:t xml:space="preserve"> использование:    для сельскохозяйственного использования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</w:t>
            </w:r>
            <w:proofErr w:type="gramStart"/>
            <w:r w:rsidRPr="000E05D8">
              <w:t>,П</w:t>
            </w:r>
            <w:proofErr w:type="gramEnd"/>
            <w:r w:rsidRPr="000E05D8">
              <w:t>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район,в</w:t>
            </w:r>
            <w:proofErr w:type="spellEnd"/>
            <w:r w:rsidRPr="000E05D8">
              <w:t xml:space="preserve"> восточной части кадастрового квартала 36:24:7800003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Администрация </w:t>
            </w:r>
            <w:proofErr w:type="spellStart"/>
            <w:r w:rsidRPr="000E05D8">
              <w:t>Переваленского</w:t>
            </w:r>
            <w:proofErr w:type="spellEnd"/>
            <w:r w:rsidRPr="000E05D8"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36:24:7800003:80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Свидетельство о государственной регистрации права серия36-АД  073423 от23.09.2013г.</w:t>
            </w:r>
            <w:proofErr w:type="gramStart"/>
            <w:r w:rsidRPr="000E05D8">
              <w:t>,з</w:t>
            </w:r>
            <w:proofErr w:type="gramEnd"/>
            <w:r w:rsidRPr="000E05D8">
              <w:t>апись регистрации №36-36-25 /007/2013-628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165200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639324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5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район, </w:t>
            </w:r>
            <w:proofErr w:type="spellStart"/>
            <w:r w:rsidRPr="000E05D8">
              <w:t>п</w:t>
            </w:r>
            <w:proofErr w:type="gramStart"/>
            <w:r w:rsidRPr="000E05D8">
              <w:t>.П</w:t>
            </w:r>
            <w:proofErr w:type="gramEnd"/>
            <w:r w:rsidRPr="000E05D8">
              <w:t>робуждение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ул.Школьная</w:t>
            </w:r>
            <w:proofErr w:type="spellEnd"/>
            <w:r w:rsidRPr="000E05D8">
              <w:t xml:space="preserve">, 2а кадастровый квартал 36:24:3600006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36:24:3600006:99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4454+/-47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873785,72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6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район,х</w:t>
            </w:r>
            <w:proofErr w:type="gramStart"/>
            <w:r w:rsidRPr="000E05D8">
              <w:t>.О</w:t>
            </w:r>
            <w:proofErr w:type="gramEnd"/>
            <w:r w:rsidRPr="000E05D8">
              <w:t>краюшкин</w:t>
            </w:r>
            <w:proofErr w:type="spellEnd"/>
            <w:r w:rsidRPr="000E05D8">
              <w:t xml:space="preserve">, </w:t>
            </w:r>
            <w:proofErr w:type="spellStart"/>
            <w:r w:rsidRPr="000E05D8">
              <w:t>ул.Первомайская</w:t>
            </w:r>
            <w:proofErr w:type="spellEnd"/>
            <w:r w:rsidRPr="000E05D8">
              <w:t xml:space="preserve"> 3, кадастровый квартал 36:24:3800002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36:24:3800002:22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36:24:3800002:22-36/088/2019-2 от 29.07.2019 г.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6436+/-56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585354,20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7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район,с</w:t>
            </w:r>
            <w:proofErr w:type="gramStart"/>
            <w:r w:rsidRPr="000E05D8">
              <w:t>.П</w:t>
            </w:r>
            <w:proofErr w:type="gramEnd"/>
            <w:r w:rsidRPr="000E05D8">
              <w:t>еревальное</w:t>
            </w:r>
            <w:proofErr w:type="spellEnd"/>
            <w:r w:rsidRPr="000E05D8">
              <w:t xml:space="preserve">, ул. Центральная,51 кадастровый квартал 36:24:3900004 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36:24:3900004:123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36:24:3900004:123-36/088/2019-2 от 30.07.2019г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8610+/-65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1633489,20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8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(действующие кладбища)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</w:t>
            </w:r>
            <w:proofErr w:type="spellStart"/>
            <w:r w:rsidRPr="000E05D8">
              <w:t>область,Подгоренский</w:t>
            </w:r>
            <w:proofErr w:type="spellEnd"/>
            <w:r w:rsidRPr="000E05D8">
              <w:t xml:space="preserve"> район, </w:t>
            </w:r>
            <w:proofErr w:type="spellStart"/>
            <w:r w:rsidRPr="000E05D8">
              <w:t>х</w:t>
            </w:r>
            <w:proofErr w:type="gramStart"/>
            <w:r w:rsidRPr="000E05D8">
              <w:t>.В</w:t>
            </w:r>
            <w:proofErr w:type="gramEnd"/>
            <w:r w:rsidRPr="000E05D8">
              <w:t>ысокий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Байрак</w:t>
            </w:r>
            <w:proofErr w:type="spellEnd"/>
            <w:r w:rsidRPr="000E05D8">
              <w:t xml:space="preserve"> </w:t>
            </w:r>
            <w:proofErr w:type="spellStart"/>
            <w:r w:rsidRPr="000E05D8">
              <w:t>ул.Лесная</w:t>
            </w:r>
            <w:proofErr w:type="spellEnd"/>
            <w:r w:rsidRPr="000E05D8">
              <w:t xml:space="preserve"> ,14, кадастровый квартал 36:24:3700001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36:24:3700001:11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Запись регистрации права 36:24:3700001:11-36/088/2019-2 от 29.07.2019г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1733+/-29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147010,39</w:t>
            </w:r>
          </w:p>
        </w:tc>
      </w:tr>
      <w:tr w:rsidR="006A5503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lastRenderedPageBreak/>
              <w:t>9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категория земель: земли населенных пунктов (парковая зона)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область, Подгоренский район, п. Пробуждение, ул. Молодежная,9.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36:24:3600002:241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</w:t>
            </w:r>
            <w:proofErr w:type="gramStart"/>
            <w:r w:rsidRPr="000E05D8">
              <w:t xml:space="preserve"> ,</w:t>
            </w:r>
            <w:proofErr w:type="gramEnd"/>
            <w:r w:rsidRPr="000E05D8">
              <w:t xml:space="preserve"> собственность 36:24:3600002:246-36/088/2020-1 от 10.07.2020</w:t>
            </w:r>
          </w:p>
        </w:tc>
        <w:tc>
          <w:tcPr>
            <w:tcW w:w="1159" w:type="dxa"/>
            <w:noWrap/>
            <w:hideMark/>
          </w:tcPr>
          <w:p w:rsidR="006A5503" w:rsidRPr="000E05D8" w:rsidRDefault="006A5503">
            <w:r w:rsidRPr="000E05D8">
              <w:t>44716+/-148</w:t>
            </w:r>
          </w:p>
        </w:tc>
        <w:tc>
          <w:tcPr>
            <w:tcW w:w="1226" w:type="dxa"/>
            <w:noWrap/>
            <w:hideMark/>
          </w:tcPr>
          <w:p w:rsidR="006A5503" w:rsidRPr="000E05D8" w:rsidRDefault="006A5503" w:rsidP="006A5503">
            <w:r w:rsidRPr="000E05D8">
              <w:t>81446,33</w:t>
            </w:r>
          </w:p>
        </w:tc>
      </w:tr>
      <w:tr w:rsidR="000E05D8" w:rsidRPr="000E05D8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10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населенных пунктов, (башня)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 xml:space="preserve">Воронежская область, Подгоренский район, п. Пробуждение, </w:t>
            </w:r>
            <w:proofErr w:type="spellStart"/>
            <w:r w:rsidRPr="000E05D8">
              <w:t>ул</w:t>
            </w:r>
            <w:proofErr w:type="gramStart"/>
            <w:r w:rsidRPr="000E05D8">
              <w:t>.С</w:t>
            </w:r>
            <w:proofErr w:type="gramEnd"/>
            <w:r w:rsidRPr="000E05D8">
              <w:t>адовая</w:t>
            </w:r>
            <w:proofErr w:type="spellEnd"/>
            <w:r w:rsidRPr="000E05D8">
              <w:t>, 20а. Кадастровый квартал 36:24:3600003:267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36:24:3600003:267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36:24:3600003:267-36/088/2022-1 от 15.08.2022</w:t>
            </w:r>
          </w:p>
        </w:tc>
        <w:tc>
          <w:tcPr>
            <w:tcW w:w="1159" w:type="dxa"/>
            <w:hideMark/>
          </w:tcPr>
          <w:p w:rsidR="006A5503" w:rsidRPr="000E05D8" w:rsidRDefault="006A5503">
            <w:r w:rsidRPr="000E05D8">
              <w:t>182+/-5</w:t>
            </w:r>
          </w:p>
        </w:tc>
        <w:tc>
          <w:tcPr>
            <w:tcW w:w="1226" w:type="dxa"/>
            <w:hideMark/>
          </w:tcPr>
          <w:p w:rsidR="006A5503" w:rsidRPr="000E05D8" w:rsidRDefault="006A5503" w:rsidP="006A5503">
            <w:r w:rsidRPr="000E05D8">
              <w:t>35704,76</w:t>
            </w:r>
          </w:p>
        </w:tc>
      </w:tr>
      <w:tr w:rsidR="006A5503" w:rsidRPr="006A5503" w:rsidTr="006A5503">
        <w:trPr>
          <w:trHeight w:val="2550"/>
        </w:trPr>
        <w:tc>
          <w:tcPr>
            <w:tcW w:w="1326" w:type="dxa"/>
            <w:noWrap/>
            <w:hideMark/>
          </w:tcPr>
          <w:p w:rsidR="006A5503" w:rsidRPr="000E05D8" w:rsidRDefault="006A5503" w:rsidP="006A5503">
            <w:r w:rsidRPr="000E05D8">
              <w:t>11</w:t>
            </w:r>
          </w:p>
        </w:tc>
        <w:tc>
          <w:tcPr>
            <w:tcW w:w="2418" w:type="dxa"/>
            <w:hideMark/>
          </w:tcPr>
          <w:p w:rsidR="006A5503" w:rsidRPr="000E05D8" w:rsidRDefault="006A5503">
            <w:r w:rsidRPr="000E05D8">
              <w:t>Земельный участок, земли для ведения ЛПХ (жилой дом)</w:t>
            </w:r>
          </w:p>
        </w:tc>
        <w:tc>
          <w:tcPr>
            <w:tcW w:w="2135" w:type="dxa"/>
            <w:hideMark/>
          </w:tcPr>
          <w:p w:rsidR="006A5503" w:rsidRPr="000E05D8" w:rsidRDefault="006A5503">
            <w:r w:rsidRPr="000E05D8">
              <w:t>Воронежская область Подгоренский район с. Перевальное ул</w:t>
            </w:r>
            <w:proofErr w:type="gramStart"/>
            <w:r w:rsidRPr="000E05D8">
              <w:t>.Ш</w:t>
            </w:r>
            <w:proofErr w:type="gramEnd"/>
            <w:r w:rsidRPr="000E05D8">
              <w:t>кольная,19</w:t>
            </w:r>
          </w:p>
        </w:tc>
        <w:tc>
          <w:tcPr>
            <w:tcW w:w="1552" w:type="dxa"/>
            <w:hideMark/>
          </w:tcPr>
          <w:p w:rsidR="006A5503" w:rsidRPr="000E05D8" w:rsidRDefault="006A5503">
            <w:r w:rsidRPr="000E05D8">
              <w:t>Муниципальный</w:t>
            </w:r>
          </w:p>
        </w:tc>
        <w:tc>
          <w:tcPr>
            <w:tcW w:w="1563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830" w:type="dxa"/>
            <w:hideMark/>
          </w:tcPr>
          <w:p w:rsidR="006A5503" w:rsidRPr="000E05D8" w:rsidRDefault="006A5503">
            <w:r w:rsidRPr="000E05D8">
              <w:t xml:space="preserve">Муниципальное образование - </w:t>
            </w:r>
            <w:proofErr w:type="spellStart"/>
            <w:r w:rsidRPr="000E05D8">
              <w:t>Переваленское</w:t>
            </w:r>
            <w:proofErr w:type="spellEnd"/>
            <w:r w:rsidRPr="000E05D8"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754" w:type="dxa"/>
            <w:hideMark/>
          </w:tcPr>
          <w:p w:rsidR="006A5503" w:rsidRPr="000E05D8" w:rsidRDefault="006A5503">
            <w:proofErr w:type="spellStart"/>
            <w:r w:rsidRPr="000E05D8">
              <w:t>кад</w:t>
            </w:r>
            <w:proofErr w:type="gramStart"/>
            <w:r w:rsidRPr="000E05D8">
              <w:t>.н</w:t>
            </w:r>
            <w:proofErr w:type="gramEnd"/>
            <w:r w:rsidRPr="000E05D8">
              <w:t>омер</w:t>
            </w:r>
            <w:proofErr w:type="spellEnd"/>
            <w:r w:rsidRPr="000E05D8">
              <w:t xml:space="preserve"> 36:24:3900004:28</w:t>
            </w:r>
          </w:p>
        </w:tc>
        <w:tc>
          <w:tcPr>
            <w:tcW w:w="2329" w:type="dxa"/>
            <w:hideMark/>
          </w:tcPr>
          <w:p w:rsidR="006A5503" w:rsidRPr="000E05D8" w:rsidRDefault="006A5503">
            <w:r w:rsidRPr="000E05D8">
              <w:t>Выписка из ЕГРН 36:24:3900004:28-36/088/2023-1 от 29.09.2023</w:t>
            </w:r>
          </w:p>
        </w:tc>
        <w:tc>
          <w:tcPr>
            <w:tcW w:w="1159" w:type="dxa"/>
            <w:hideMark/>
          </w:tcPr>
          <w:p w:rsidR="006A5503" w:rsidRPr="000E05D8" w:rsidRDefault="006A5503" w:rsidP="006A5503">
            <w:r w:rsidRPr="000E05D8">
              <w:t>4100</w:t>
            </w:r>
          </w:p>
        </w:tc>
        <w:tc>
          <w:tcPr>
            <w:tcW w:w="1226" w:type="dxa"/>
            <w:hideMark/>
          </w:tcPr>
          <w:p w:rsidR="006A5503" w:rsidRPr="006A5503" w:rsidRDefault="006A5503" w:rsidP="006A5503">
            <w:r w:rsidRPr="000E05D8">
              <w:t>459856</w:t>
            </w:r>
          </w:p>
        </w:tc>
      </w:tr>
      <w:bookmarkEnd w:id="0"/>
    </w:tbl>
    <w:p w:rsidR="00C35B7E" w:rsidRPr="006A5503" w:rsidRDefault="00C35B7E" w:rsidP="006A5503"/>
    <w:sectPr w:rsidR="00C35B7E" w:rsidRPr="006A5503" w:rsidSect="00322834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E"/>
    <w:rsid w:val="00001947"/>
    <w:rsid w:val="000E05D8"/>
    <w:rsid w:val="00104507"/>
    <w:rsid w:val="00322834"/>
    <w:rsid w:val="003D5035"/>
    <w:rsid w:val="00440734"/>
    <w:rsid w:val="004F277A"/>
    <w:rsid w:val="00575A22"/>
    <w:rsid w:val="0066066F"/>
    <w:rsid w:val="006A5503"/>
    <w:rsid w:val="00712B15"/>
    <w:rsid w:val="00905F07"/>
    <w:rsid w:val="009727DE"/>
    <w:rsid w:val="00B94D5D"/>
    <w:rsid w:val="00C23E62"/>
    <w:rsid w:val="00C35B7E"/>
    <w:rsid w:val="00D70973"/>
    <w:rsid w:val="00E212F5"/>
    <w:rsid w:val="00E43216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FCD3-353F-4466-9467-30D21FD6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21</cp:revision>
  <cp:lastPrinted>2024-04-23T08:40:00Z</cp:lastPrinted>
  <dcterms:created xsi:type="dcterms:W3CDTF">2024-04-23T08:15:00Z</dcterms:created>
  <dcterms:modified xsi:type="dcterms:W3CDTF">2024-04-26T13:38:00Z</dcterms:modified>
</cp:coreProperties>
</file>