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42" w:rsidRPr="007C4954" w:rsidRDefault="00AF2542" w:rsidP="007C4954">
      <w:pPr>
        <w:pStyle w:val="1"/>
        <w:spacing w:before="0"/>
        <w:ind w:firstLine="0"/>
        <w:jc w:val="right"/>
        <w:rPr>
          <w:rFonts w:ascii="Times New Roman" w:hAnsi="Times New Roman" w:cs="Times New Roman"/>
          <w:b w:val="0"/>
          <w:color w:val="auto"/>
          <w:sz w:val="26"/>
          <w:szCs w:val="26"/>
        </w:rPr>
      </w:pPr>
      <w:r w:rsidRPr="007C4954">
        <w:rPr>
          <w:rFonts w:ascii="Times New Roman" w:hAnsi="Times New Roman" w:cs="Times New Roman"/>
          <w:b w:val="0"/>
          <w:color w:val="auto"/>
          <w:sz w:val="26"/>
          <w:szCs w:val="26"/>
        </w:rPr>
        <w:t xml:space="preserve">                                    ПРОЕКТ</w:t>
      </w:r>
    </w:p>
    <w:p w:rsidR="00AF2542" w:rsidRPr="007C4954" w:rsidRDefault="00AF2542" w:rsidP="001121CD">
      <w:pPr>
        <w:pStyle w:val="1"/>
        <w:spacing w:before="0"/>
        <w:jc w:val="center"/>
        <w:rPr>
          <w:rFonts w:ascii="Times New Roman" w:hAnsi="Times New Roman" w:cs="Times New Roman"/>
          <w:b w:val="0"/>
          <w:color w:val="auto"/>
          <w:sz w:val="26"/>
          <w:szCs w:val="26"/>
        </w:rPr>
      </w:pPr>
    </w:p>
    <w:p w:rsidR="001121CD" w:rsidRPr="007C4954" w:rsidRDefault="001121CD" w:rsidP="001121CD">
      <w:pPr>
        <w:pStyle w:val="1"/>
        <w:spacing w:before="0"/>
        <w:jc w:val="center"/>
        <w:rPr>
          <w:rFonts w:ascii="Times New Roman" w:hAnsi="Times New Roman" w:cs="Times New Roman"/>
          <w:b w:val="0"/>
          <w:color w:val="auto"/>
          <w:sz w:val="26"/>
          <w:szCs w:val="26"/>
        </w:rPr>
      </w:pPr>
      <w:r w:rsidRPr="007C4954">
        <w:rPr>
          <w:rFonts w:ascii="Times New Roman" w:hAnsi="Times New Roman" w:cs="Times New Roman"/>
          <w:b w:val="0"/>
          <w:color w:val="auto"/>
          <w:sz w:val="26"/>
          <w:szCs w:val="26"/>
        </w:rPr>
        <w:t>АДМИНИСТРАЦИЯ</w:t>
      </w:r>
      <w:r w:rsidR="00AF2542" w:rsidRPr="007C4954">
        <w:rPr>
          <w:rFonts w:ascii="Times New Roman" w:hAnsi="Times New Roman" w:cs="Times New Roman"/>
          <w:b w:val="0"/>
          <w:color w:val="auto"/>
          <w:sz w:val="26"/>
          <w:szCs w:val="26"/>
        </w:rPr>
        <w:t xml:space="preserve">            </w:t>
      </w:r>
    </w:p>
    <w:p w:rsidR="001121CD" w:rsidRPr="007C4954" w:rsidRDefault="00254D59" w:rsidP="001121CD">
      <w:pPr>
        <w:jc w:val="center"/>
        <w:rPr>
          <w:rFonts w:ascii="Times New Roman" w:hAnsi="Times New Roman"/>
          <w:sz w:val="26"/>
          <w:szCs w:val="26"/>
        </w:rPr>
      </w:pPr>
      <w:r w:rsidRPr="007C4954">
        <w:rPr>
          <w:rFonts w:ascii="Times New Roman" w:hAnsi="Times New Roman"/>
          <w:sz w:val="26"/>
          <w:szCs w:val="26"/>
        </w:rPr>
        <w:t xml:space="preserve">ПЕРЕВАЛЕНСКОГО </w:t>
      </w:r>
      <w:r w:rsidR="001121CD" w:rsidRPr="007C4954">
        <w:rPr>
          <w:rFonts w:ascii="Times New Roman" w:hAnsi="Times New Roman"/>
          <w:sz w:val="26"/>
          <w:szCs w:val="26"/>
        </w:rPr>
        <w:t xml:space="preserve">СЕЛЬСКОГО ПОСЕЛЕНИЯ </w:t>
      </w:r>
    </w:p>
    <w:p w:rsidR="001121CD" w:rsidRPr="007C4954" w:rsidRDefault="001121CD" w:rsidP="001121CD">
      <w:pPr>
        <w:jc w:val="center"/>
        <w:rPr>
          <w:rFonts w:ascii="Times New Roman" w:hAnsi="Times New Roman"/>
          <w:sz w:val="26"/>
          <w:szCs w:val="26"/>
        </w:rPr>
      </w:pPr>
      <w:r w:rsidRPr="007C4954">
        <w:rPr>
          <w:rFonts w:ascii="Times New Roman" w:hAnsi="Times New Roman"/>
          <w:sz w:val="26"/>
          <w:szCs w:val="26"/>
        </w:rPr>
        <w:t xml:space="preserve">ПОДГОРЕНСКОГО МУНИЦИПАЛЬНОГО РАЙОНА </w:t>
      </w:r>
    </w:p>
    <w:p w:rsidR="001121CD" w:rsidRPr="007C4954" w:rsidRDefault="001121CD" w:rsidP="001121CD">
      <w:pPr>
        <w:jc w:val="center"/>
        <w:rPr>
          <w:rFonts w:ascii="Times New Roman" w:hAnsi="Times New Roman"/>
          <w:sz w:val="26"/>
          <w:szCs w:val="26"/>
        </w:rPr>
      </w:pPr>
      <w:r w:rsidRPr="007C4954">
        <w:rPr>
          <w:rFonts w:ascii="Times New Roman" w:hAnsi="Times New Roman"/>
          <w:sz w:val="26"/>
          <w:szCs w:val="26"/>
        </w:rPr>
        <w:t>ВОРОНЕЖСКОЙ ОБЛАСТИ</w:t>
      </w:r>
    </w:p>
    <w:p w:rsidR="001121CD" w:rsidRPr="007C4954" w:rsidRDefault="001121CD" w:rsidP="001121CD">
      <w:pPr>
        <w:jc w:val="center"/>
        <w:rPr>
          <w:rFonts w:ascii="Times New Roman" w:hAnsi="Times New Roman"/>
          <w:sz w:val="26"/>
          <w:szCs w:val="26"/>
        </w:rPr>
      </w:pPr>
    </w:p>
    <w:p w:rsidR="001121CD" w:rsidRPr="007C4954" w:rsidRDefault="001121CD" w:rsidP="001121CD">
      <w:pPr>
        <w:jc w:val="center"/>
        <w:rPr>
          <w:rFonts w:ascii="Times New Roman" w:hAnsi="Times New Roman"/>
          <w:sz w:val="26"/>
          <w:szCs w:val="26"/>
        </w:rPr>
      </w:pPr>
      <w:r w:rsidRPr="007C4954">
        <w:rPr>
          <w:rFonts w:ascii="Times New Roman" w:hAnsi="Times New Roman"/>
          <w:sz w:val="26"/>
          <w:szCs w:val="26"/>
        </w:rPr>
        <w:t>ПОСТАНОВЛЕНИЕ</w:t>
      </w:r>
    </w:p>
    <w:p w:rsidR="001121CD" w:rsidRPr="007C4954" w:rsidRDefault="001121CD" w:rsidP="001121CD">
      <w:pPr>
        <w:tabs>
          <w:tab w:val="left" w:pos="1172"/>
        </w:tabs>
        <w:rPr>
          <w:rFonts w:ascii="Times New Roman" w:hAnsi="Times New Roman"/>
          <w:sz w:val="26"/>
          <w:szCs w:val="26"/>
        </w:rPr>
      </w:pPr>
    </w:p>
    <w:p w:rsidR="001121CD" w:rsidRPr="007C4954" w:rsidRDefault="001121CD" w:rsidP="001121CD">
      <w:pPr>
        <w:tabs>
          <w:tab w:val="left" w:pos="1172"/>
        </w:tabs>
        <w:ind w:firstLine="0"/>
        <w:jc w:val="left"/>
        <w:rPr>
          <w:rFonts w:ascii="Times New Roman" w:hAnsi="Times New Roman"/>
          <w:sz w:val="26"/>
          <w:szCs w:val="26"/>
        </w:rPr>
      </w:pPr>
      <w:r w:rsidRPr="007C4954">
        <w:rPr>
          <w:rFonts w:ascii="Times New Roman" w:hAnsi="Times New Roman"/>
          <w:sz w:val="26"/>
          <w:szCs w:val="26"/>
        </w:rPr>
        <w:t>«___» ______________ 2025 г.                                                                     № ____</w:t>
      </w:r>
    </w:p>
    <w:p w:rsidR="001121CD" w:rsidRPr="007C4954" w:rsidRDefault="00254D59" w:rsidP="001121CD">
      <w:pPr>
        <w:ind w:firstLine="0"/>
        <w:outlineLvl w:val="0"/>
        <w:rPr>
          <w:rFonts w:ascii="Times New Roman" w:hAnsi="Times New Roman"/>
          <w:bCs/>
          <w:kern w:val="28"/>
          <w:sz w:val="26"/>
          <w:szCs w:val="26"/>
        </w:rPr>
      </w:pPr>
      <w:r w:rsidRPr="007C4954">
        <w:rPr>
          <w:rFonts w:ascii="Times New Roman" w:hAnsi="Times New Roman"/>
          <w:bCs/>
          <w:kern w:val="28"/>
          <w:sz w:val="26"/>
          <w:szCs w:val="26"/>
        </w:rPr>
        <w:t>п. Пробуждение</w:t>
      </w:r>
    </w:p>
    <w:p w:rsidR="001121CD" w:rsidRPr="007C4954" w:rsidRDefault="001121CD" w:rsidP="001121CD">
      <w:pPr>
        <w:ind w:firstLine="0"/>
        <w:jc w:val="left"/>
        <w:rPr>
          <w:rFonts w:ascii="Times New Roman" w:hAnsi="Times New Roman"/>
          <w:b/>
          <w:color w:val="000000"/>
          <w:sz w:val="26"/>
          <w:szCs w:val="26"/>
        </w:rPr>
      </w:pPr>
    </w:p>
    <w:p w:rsidR="001121CD" w:rsidRPr="007C4954" w:rsidRDefault="001121CD" w:rsidP="001121CD">
      <w:pPr>
        <w:ind w:firstLine="0"/>
        <w:jc w:val="left"/>
        <w:rPr>
          <w:rFonts w:ascii="Times New Roman" w:hAnsi="Times New Roman"/>
          <w:b/>
          <w:color w:val="000000"/>
          <w:sz w:val="26"/>
          <w:szCs w:val="26"/>
        </w:rPr>
      </w:pPr>
      <w:r w:rsidRPr="007C4954">
        <w:rPr>
          <w:rFonts w:ascii="Times New Roman" w:hAnsi="Times New Roman"/>
          <w:b/>
          <w:color w:val="000000"/>
          <w:sz w:val="26"/>
          <w:szCs w:val="26"/>
        </w:rPr>
        <w:t xml:space="preserve">Об утверждении </w:t>
      </w:r>
      <w:proofErr w:type="gramStart"/>
      <w:r w:rsidRPr="007C4954">
        <w:rPr>
          <w:rFonts w:ascii="Times New Roman" w:hAnsi="Times New Roman"/>
          <w:b/>
          <w:color w:val="000000"/>
          <w:sz w:val="26"/>
          <w:szCs w:val="26"/>
        </w:rPr>
        <w:t>административного</w:t>
      </w:r>
      <w:proofErr w:type="gramEnd"/>
      <w:r w:rsidRPr="007C4954">
        <w:rPr>
          <w:rFonts w:ascii="Times New Roman" w:hAnsi="Times New Roman"/>
          <w:b/>
          <w:color w:val="000000"/>
          <w:sz w:val="26"/>
          <w:szCs w:val="26"/>
        </w:rPr>
        <w:t xml:space="preserve"> </w:t>
      </w:r>
    </w:p>
    <w:p w:rsidR="001121CD" w:rsidRPr="007C4954" w:rsidRDefault="001121CD" w:rsidP="001121CD">
      <w:pPr>
        <w:ind w:firstLine="0"/>
        <w:rPr>
          <w:rFonts w:ascii="Times New Roman" w:hAnsi="Times New Roman"/>
          <w:b/>
          <w:color w:val="000000"/>
          <w:sz w:val="26"/>
          <w:szCs w:val="26"/>
        </w:rPr>
      </w:pPr>
      <w:r w:rsidRPr="007C4954">
        <w:rPr>
          <w:rFonts w:ascii="Times New Roman" w:hAnsi="Times New Roman"/>
          <w:b/>
          <w:color w:val="000000"/>
          <w:sz w:val="26"/>
          <w:szCs w:val="26"/>
        </w:rPr>
        <w:t xml:space="preserve">регламента предоставления </w:t>
      </w:r>
    </w:p>
    <w:p w:rsidR="001121CD" w:rsidRPr="007C4954" w:rsidRDefault="001121CD" w:rsidP="001121CD">
      <w:pPr>
        <w:ind w:firstLine="0"/>
        <w:rPr>
          <w:rFonts w:ascii="Times New Roman" w:hAnsi="Times New Roman"/>
          <w:b/>
          <w:color w:val="000000"/>
          <w:sz w:val="26"/>
          <w:szCs w:val="26"/>
        </w:rPr>
      </w:pPr>
      <w:r w:rsidRPr="007C4954">
        <w:rPr>
          <w:rFonts w:ascii="Times New Roman" w:hAnsi="Times New Roman"/>
          <w:b/>
          <w:color w:val="000000"/>
          <w:sz w:val="26"/>
          <w:szCs w:val="26"/>
        </w:rPr>
        <w:t>муниципальной услуги</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«Перевод жилого помещения </w:t>
      </w:r>
      <w:proofErr w:type="gramStart"/>
      <w:r w:rsidRPr="007C4954">
        <w:rPr>
          <w:rFonts w:ascii="Times New Roman" w:hAnsi="Times New Roman"/>
          <w:b/>
          <w:sz w:val="26"/>
          <w:szCs w:val="26"/>
        </w:rPr>
        <w:t>в</w:t>
      </w:r>
      <w:proofErr w:type="gramEnd"/>
      <w:r w:rsidRPr="007C4954">
        <w:rPr>
          <w:rFonts w:ascii="Times New Roman" w:hAnsi="Times New Roman"/>
          <w:b/>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нежилое помещение и </w:t>
      </w:r>
      <w:proofErr w:type="gramStart"/>
      <w:r w:rsidRPr="007C4954">
        <w:rPr>
          <w:rFonts w:ascii="Times New Roman" w:hAnsi="Times New Roman"/>
          <w:b/>
          <w:sz w:val="26"/>
          <w:szCs w:val="26"/>
        </w:rPr>
        <w:t>нежилого</w:t>
      </w:r>
      <w:proofErr w:type="gramEnd"/>
      <w:r w:rsidRPr="007C4954">
        <w:rPr>
          <w:rFonts w:ascii="Times New Roman" w:hAnsi="Times New Roman"/>
          <w:b/>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помещения в жилое помещение»</w:t>
      </w:r>
      <w:r w:rsidRPr="007C4954">
        <w:rPr>
          <w:rFonts w:ascii="Times New Roman" w:hAnsi="Times New Roman"/>
          <w:b/>
          <w:kern w:val="36"/>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на территории </w:t>
      </w:r>
      <w:proofErr w:type="spellStart"/>
      <w:r w:rsidR="00254D59" w:rsidRPr="007C4954">
        <w:rPr>
          <w:rFonts w:ascii="Times New Roman" w:hAnsi="Times New Roman"/>
          <w:b/>
          <w:sz w:val="26"/>
          <w:szCs w:val="26"/>
        </w:rPr>
        <w:t>Переваленского</w:t>
      </w:r>
      <w:proofErr w:type="spellEnd"/>
      <w:r w:rsidRPr="007C4954">
        <w:rPr>
          <w:rFonts w:ascii="Times New Roman" w:hAnsi="Times New Roman"/>
          <w:b/>
          <w:sz w:val="26"/>
          <w:szCs w:val="26"/>
        </w:rPr>
        <w:t xml:space="preserve">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сельского поселения Подгоренского </w:t>
      </w:r>
    </w:p>
    <w:p w:rsidR="001121CD" w:rsidRPr="007C4954" w:rsidRDefault="001121CD" w:rsidP="001121CD">
      <w:pPr>
        <w:ind w:firstLine="0"/>
        <w:rPr>
          <w:rFonts w:ascii="Times New Roman" w:hAnsi="Times New Roman"/>
          <w:b/>
          <w:sz w:val="26"/>
          <w:szCs w:val="26"/>
        </w:rPr>
      </w:pPr>
      <w:r w:rsidRPr="007C4954">
        <w:rPr>
          <w:rFonts w:ascii="Times New Roman" w:hAnsi="Times New Roman"/>
          <w:b/>
          <w:sz w:val="26"/>
          <w:szCs w:val="26"/>
        </w:rPr>
        <w:t xml:space="preserve">муниципального района </w:t>
      </w:r>
    </w:p>
    <w:p w:rsidR="001121CD" w:rsidRPr="007C4954" w:rsidRDefault="001121CD" w:rsidP="001121CD">
      <w:pPr>
        <w:ind w:firstLine="0"/>
        <w:rPr>
          <w:rFonts w:ascii="Times New Roman" w:hAnsi="Times New Roman"/>
          <w:b/>
          <w:color w:val="000000"/>
          <w:sz w:val="26"/>
          <w:szCs w:val="26"/>
        </w:rPr>
      </w:pPr>
      <w:r w:rsidRPr="007C4954">
        <w:rPr>
          <w:rFonts w:ascii="Times New Roman" w:hAnsi="Times New Roman"/>
          <w:b/>
          <w:sz w:val="26"/>
          <w:szCs w:val="26"/>
        </w:rPr>
        <w:t>Воронежской области</w:t>
      </w:r>
    </w:p>
    <w:p w:rsidR="001121CD" w:rsidRPr="007C4954" w:rsidRDefault="001121CD" w:rsidP="001121CD">
      <w:pPr>
        <w:rPr>
          <w:rFonts w:ascii="Times New Roman" w:hAnsi="Times New Roman"/>
          <w:color w:val="000000"/>
          <w:sz w:val="26"/>
          <w:szCs w:val="26"/>
        </w:rPr>
      </w:pPr>
    </w:p>
    <w:p w:rsidR="001121CD" w:rsidRPr="007C4954" w:rsidRDefault="001121CD" w:rsidP="001121CD">
      <w:pPr>
        <w:rPr>
          <w:rFonts w:ascii="Times New Roman" w:hAnsi="Times New Roman"/>
          <w:color w:val="000000"/>
          <w:sz w:val="26"/>
          <w:szCs w:val="26"/>
        </w:rPr>
      </w:pP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proofErr w:type="gramStart"/>
      <w:r w:rsidRPr="007C4954">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C4954">
        <w:rPr>
          <w:rStyle w:val="FontStyle18"/>
          <w:b w:val="0"/>
        </w:rPr>
        <w:t>,</w:t>
      </w:r>
      <w:r w:rsidRPr="007C4954">
        <w:rPr>
          <w:sz w:val="26"/>
          <w:szCs w:val="26"/>
          <w:lang w:eastAsia="ru-RU"/>
        </w:rPr>
        <w:t xml:space="preserve"> </w:t>
      </w:r>
      <w:r w:rsidRPr="007C4954">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C4954">
        <w:rPr>
          <w:sz w:val="26"/>
          <w:szCs w:val="26"/>
        </w:rPr>
        <w:t xml:space="preserve"> в некоторые акты Правительства Российской Федерации и признании </w:t>
      </w:r>
      <w:proofErr w:type="gramStart"/>
      <w:r w:rsidRPr="007C4954">
        <w:rPr>
          <w:sz w:val="26"/>
          <w:szCs w:val="26"/>
        </w:rPr>
        <w:t>утратившими</w:t>
      </w:r>
      <w:proofErr w:type="gramEnd"/>
      <w:r w:rsidRPr="007C4954">
        <w:rPr>
          <w:sz w:val="26"/>
          <w:szCs w:val="26"/>
        </w:rPr>
        <w:t xml:space="preserve">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w:t>
      </w:r>
      <w:proofErr w:type="spellStart"/>
      <w:r w:rsidR="00254D59" w:rsidRPr="007C4954">
        <w:rPr>
          <w:sz w:val="26"/>
          <w:szCs w:val="26"/>
        </w:rPr>
        <w:t>Переваленского</w:t>
      </w:r>
      <w:proofErr w:type="spellEnd"/>
      <w:r w:rsidRPr="007C4954">
        <w:rPr>
          <w:sz w:val="26"/>
          <w:szCs w:val="26"/>
        </w:rPr>
        <w:t xml:space="preserve"> сельского поселения Подгоренского муниципального района Воронежской области, администрация </w:t>
      </w:r>
      <w:proofErr w:type="spellStart"/>
      <w:r w:rsidR="00254D59" w:rsidRPr="007C4954">
        <w:rPr>
          <w:sz w:val="26"/>
          <w:szCs w:val="26"/>
        </w:rPr>
        <w:t>Переваленского</w:t>
      </w:r>
      <w:proofErr w:type="spellEnd"/>
      <w:r w:rsidRPr="007C4954">
        <w:rPr>
          <w:sz w:val="26"/>
          <w:szCs w:val="26"/>
        </w:rPr>
        <w:t xml:space="preserve"> сельского поселения Подгоренского муниципального района Воронежской области</w:t>
      </w: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p>
    <w:p w:rsidR="001121CD" w:rsidRPr="007C4954" w:rsidRDefault="001121CD" w:rsidP="001121CD">
      <w:pPr>
        <w:pStyle w:val="a8"/>
        <w:widowControl w:val="0"/>
        <w:tabs>
          <w:tab w:val="left" w:pos="0"/>
        </w:tabs>
        <w:autoSpaceDE w:val="0"/>
        <w:autoSpaceDN w:val="0"/>
        <w:adjustRightInd w:val="0"/>
        <w:jc w:val="center"/>
        <w:rPr>
          <w:b/>
          <w:sz w:val="26"/>
          <w:szCs w:val="26"/>
        </w:rPr>
      </w:pPr>
      <w:r w:rsidRPr="007C4954">
        <w:rPr>
          <w:b/>
          <w:sz w:val="26"/>
          <w:szCs w:val="26"/>
        </w:rPr>
        <w:t>ПОСТАНОВЛЯЕТ:</w:t>
      </w:r>
    </w:p>
    <w:p w:rsidR="001121CD" w:rsidRPr="007C4954" w:rsidRDefault="001121CD" w:rsidP="001121CD">
      <w:pPr>
        <w:pStyle w:val="a8"/>
        <w:widowControl w:val="0"/>
        <w:tabs>
          <w:tab w:val="left" w:pos="0"/>
        </w:tabs>
        <w:autoSpaceDE w:val="0"/>
        <w:autoSpaceDN w:val="0"/>
        <w:adjustRightInd w:val="0"/>
        <w:ind w:firstLine="709"/>
        <w:jc w:val="both"/>
        <w:rPr>
          <w:sz w:val="26"/>
          <w:szCs w:val="26"/>
          <w:lang w:eastAsia="ru-RU"/>
        </w:rPr>
      </w:pPr>
    </w:p>
    <w:p w:rsidR="001121CD" w:rsidRPr="007C4954" w:rsidRDefault="001121CD" w:rsidP="001121CD">
      <w:pPr>
        <w:pStyle w:val="a8"/>
        <w:widowControl w:val="0"/>
        <w:tabs>
          <w:tab w:val="left" w:pos="0"/>
        </w:tabs>
        <w:autoSpaceDE w:val="0"/>
        <w:autoSpaceDN w:val="0"/>
        <w:adjustRightInd w:val="0"/>
        <w:ind w:firstLine="709"/>
        <w:jc w:val="both"/>
        <w:rPr>
          <w:sz w:val="26"/>
          <w:szCs w:val="26"/>
        </w:rPr>
      </w:pPr>
      <w:r w:rsidRPr="007C4954">
        <w:rPr>
          <w:sz w:val="26"/>
          <w:szCs w:val="26"/>
          <w:lang w:eastAsia="ru-RU"/>
        </w:rPr>
        <w:t xml:space="preserve">1. </w:t>
      </w:r>
      <w:r w:rsidRPr="007C4954">
        <w:rPr>
          <w:sz w:val="26"/>
          <w:szCs w:val="26"/>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00254D59" w:rsidRPr="007C4954">
        <w:rPr>
          <w:sz w:val="26"/>
          <w:szCs w:val="26"/>
        </w:rPr>
        <w:t>Переваленского</w:t>
      </w:r>
      <w:proofErr w:type="spellEnd"/>
      <w:r w:rsidRPr="007C4954">
        <w:rPr>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1121CD" w:rsidRPr="007C4954" w:rsidRDefault="001121CD"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lastRenderedPageBreak/>
        <w:t xml:space="preserve">2. Признать утратившими силу следующие постановления администрации </w:t>
      </w:r>
      <w:proofErr w:type="spellStart"/>
      <w:r w:rsidR="00254D59" w:rsidRPr="007C4954">
        <w:rPr>
          <w:rFonts w:ascii="Times New Roman" w:hAnsi="Times New Roman"/>
          <w:sz w:val="26"/>
          <w:szCs w:val="26"/>
        </w:rPr>
        <w:t>Переваленского</w:t>
      </w:r>
      <w:proofErr w:type="spellEnd"/>
      <w:r w:rsidRPr="007C4954">
        <w:rPr>
          <w:rFonts w:ascii="Times New Roman" w:hAnsi="Times New Roman"/>
          <w:sz w:val="26"/>
          <w:szCs w:val="26"/>
        </w:rPr>
        <w:t xml:space="preserve"> сельского поселения Подгоренского муниципального района Воронежской области:</w:t>
      </w:r>
    </w:p>
    <w:p w:rsidR="001121CD" w:rsidRPr="007C4954" w:rsidRDefault="001121CD"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w:t>
      </w:r>
      <w:r w:rsidR="00254D59" w:rsidRPr="007C4954">
        <w:rPr>
          <w:rFonts w:ascii="Times New Roman" w:hAnsi="Times New Roman"/>
          <w:sz w:val="26"/>
          <w:szCs w:val="26"/>
        </w:rPr>
        <w:t>08</w:t>
      </w:r>
      <w:r w:rsidRPr="007C4954">
        <w:rPr>
          <w:rFonts w:ascii="Times New Roman" w:hAnsi="Times New Roman"/>
          <w:sz w:val="26"/>
          <w:szCs w:val="26"/>
        </w:rPr>
        <w:t>»</w:t>
      </w:r>
      <w:r w:rsidR="00254D59" w:rsidRPr="007C4954">
        <w:rPr>
          <w:rFonts w:ascii="Times New Roman" w:hAnsi="Times New Roman"/>
          <w:sz w:val="26"/>
          <w:szCs w:val="26"/>
        </w:rPr>
        <w:t xml:space="preserve"> августа 2016</w:t>
      </w:r>
      <w:r w:rsidRPr="007C4954">
        <w:rPr>
          <w:rFonts w:ascii="Times New Roman" w:hAnsi="Times New Roman"/>
          <w:sz w:val="26"/>
          <w:szCs w:val="26"/>
        </w:rPr>
        <w:t xml:space="preserve"> г. № </w:t>
      </w:r>
      <w:r w:rsidR="00254D59" w:rsidRPr="007C4954">
        <w:rPr>
          <w:rFonts w:ascii="Times New Roman" w:hAnsi="Times New Roman"/>
          <w:sz w:val="26"/>
          <w:szCs w:val="26"/>
        </w:rPr>
        <w:t>58</w:t>
      </w:r>
      <w:r w:rsidRPr="007C4954">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254D59" w:rsidRPr="007C4954">
        <w:rPr>
          <w:rFonts w:ascii="Times New Roman" w:hAnsi="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7C4954">
        <w:rPr>
          <w:rFonts w:ascii="Times New Roman" w:hAnsi="Times New Roman"/>
          <w:sz w:val="26"/>
          <w:szCs w:val="26"/>
        </w:rPr>
        <w:t>;</w:t>
      </w:r>
      <w:r w:rsidR="001F209B" w:rsidRPr="007C4954">
        <w:rPr>
          <w:rFonts w:ascii="Times New Roman" w:eastAsia="Calibri" w:hAnsi="Times New Roman"/>
          <w:color w:val="FF0000"/>
          <w:sz w:val="26"/>
          <w:szCs w:val="26"/>
          <w:lang w:eastAsia="en-US"/>
        </w:rPr>
        <w:t xml:space="preserve"> </w:t>
      </w:r>
    </w:p>
    <w:p w:rsidR="001121CD" w:rsidRPr="007C4954" w:rsidRDefault="001121CD"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w:t>
      </w:r>
      <w:r w:rsidR="001F209B" w:rsidRPr="007C4954">
        <w:rPr>
          <w:rFonts w:ascii="Times New Roman" w:hAnsi="Times New Roman"/>
          <w:sz w:val="26"/>
          <w:szCs w:val="26"/>
        </w:rPr>
        <w:t xml:space="preserve">25» октября 2017 </w:t>
      </w:r>
      <w:r w:rsidRPr="007C4954">
        <w:rPr>
          <w:rFonts w:ascii="Times New Roman" w:hAnsi="Times New Roman"/>
          <w:sz w:val="26"/>
          <w:szCs w:val="26"/>
        </w:rPr>
        <w:t>г. №</w:t>
      </w:r>
      <w:r w:rsidR="001F209B" w:rsidRPr="007C4954">
        <w:rPr>
          <w:rFonts w:ascii="Times New Roman" w:hAnsi="Times New Roman"/>
          <w:sz w:val="26"/>
          <w:szCs w:val="26"/>
        </w:rPr>
        <w:t>54</w:t>
      </w:r>
      <w:r w:rsidRPr="007C4954">
        <w:rPr>
          <w:rFonts w:ascii="Times New Roman" w:hAnsi="Times New Roman"/>
          <w:sz w:val="26"/>
          <w:szCs w:val="26"/>
        </w:rPr>
        <w:t xml:space="preserve"> «</w:t>
      </w:r>
      <w:r w:rsidR="001F209B" w:rsidRPr="007C4954">
        <w:rPr>
          <w:rFonts w:ascii="Times New Roman" w:hAnsi="Times New Roman"/>
          <w:sz w:val="26"/>
          <w:szCs w:val="26"/>
        </w:rPr>
        <w:t>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7C4954">
        <w:rPr>
          <w:rFonts w:ascii="Times New Roman" w:hAnsi="Times New Roman"/>
          <w:sz w:val="26"/>
          <w:szCs w:val="26"/>
        </w:rPr>
        <w:t>».</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«25» октября 2017 г. №54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«15» марта 2019 г. №8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«23» ноября 2020 г. №34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-от «15» июля 2022 г. №37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AF2542">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«16» января 2023 г. №26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F2542" w:rsidRPr="007C4954" w:rsidRDefault="00AF2542" w:rsidP="001121CD">
      <w:pPr>
        <w:autoSpaceDE w:val="0"/>
        <w:autoSpaceDN w:val="0"/>
        <w:adjustRightInd w:val="0"/>
        <w:ind w:firstLine="709"/>
        <w:rPr>
          <w:rFonts w:ascii="Times New Roman" w:hAnsi="Times New Roman"/>
          <w:sz w:val="26"/>
          <w:szCs w:val="26"/>
        </w:rPr>
      </w:pPr>
      <w:r w:rsidRPr="007C4954">
        <w:rPr>
          <w:rFonts w:ascii="Times New Roman" w:hAnsi="Times New Roman"/>
          <w:sz w:val="26"/>
          <w:szCs w:val="26"/>
        </w:rPr>
        <w:t>- от «16» февраля 2023 г. №40 «О внесении изменений в постановление  № 58 от 08.08.2016 г.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1121CD" w:rsidRPr="007C4954" w:rsidRDefault="001121CD" w:rsidP="001121CD">
      <w:pPr>
        <w:pStyle w:val="a6"/>
        <w:tabs>
          <w:tab w:val="left" w:pos="900"/>
        </w:tabs>
        <w:spacing w:after="0" w:line="240" w:lineRule="auto"/>
        <w:ind w:left="0" w:firstLine="709"/>
        <w:rPr>
          <w:rFonts w:ascii="Times New Roman" w:hAnsi="Times New Roman"/>
          <w:sz w:val="26"/>
          <w:szCs w:val="26"/>
        </w:rPr>
      </w:pPr>
      <w:r w:rsidRPr="007C4954">
        <w:rPr>
          <w:rFonts w:ascii="Times New Roman" w:hAnsi="Times New Roman"/>
          <w:sz w:val="26"/>
          <w:szCs w:val="26"/>
        </w:rPr>
        <w:t>3. Настоящее постановление вступает в силу со дня его официального опубликования.</w:t>
      </w:r>
    </w:p>
    <w:p w:rsidR="001121CD" w:rsidRPr="007C4954" w:rsidRDefault="001121CD" w:rsidP="001121CD">
      <w:pPr>
        <w:pStyle w:val="a6"/>
        <w:tabs>
          <w:tab w:val="left" w:pos="900"/>
        </w:tabs>
        <w:spacing w:after="0" w:line="240" w:lineRule="auto"/>
        <w:ind w:left="0" w:firstLine="709"/>
        <w:rPr>
          <w:rFonts w:ascii="Times New Roman" w:hAnsi="Times New Roman"/>
          <w:sz w:val="26"/>
          <w:szCs w:val="26"/>
        </w:rPr>
      </w:pPr>
      <w:r w:rsidRPr="007C4954">
        <w:rPr>
          <w:rFonts w:ascii="Times New Roman" w:hAnsi="Times New Roman"/>
          <w:sz w:val="26"/>
          <w:szCs w:val="26"/>
        </w:rPr>
        <w:t xml:space="preserve">4. </w:t>
      </w:r>
      <w:proofErr w:type="gramStart"/>
      <w:r w:rsidRPr="007C4954">
        <w:rPr>
          <w:rFonts w:ascii="Times New Roman" w:hAnsi="Times New Roman"/>
          <w:sz w:val="26"/>
          <w:szCs w:val="26"/>
        </w:rPr>
        <w:t>Контроль за</w:t>
      </w:r>
      <w:proofErr w:type="gramEnd"/>
      <w:r w:rsidRPr="007C4954">
        <w:rPr>
          <w:rFonts w:ascii="Times New Roman" w:hAnsi="Times New Roman"/>
          <w:sz w:val="26"/>
          <w:szCs w:val="26"/>
        </w:rPr>
        <w:t xml:space="preserve"> исполнением настоящего постановления оставляю за собой.</w:t>
      </w:r>
    </w:p>
    <w:p w:rsidR="001121CD" w:rsidRPr="007C4954" w:rsidRDefault="001121CD" w:rsidP="001121CD">
      <w:pPr>
        <w:pStyle w:val="a6"/>
        <w:tabs>
          <w:tab w:val="left" w:pos="900"/>
        </w:tabs>
        <w:spacing w:after="0" w:line="240" w:lineRule="auto"/>
        <w:ind w:left="0" w:firstLine="709"/>
        <w:rPr>
          <w:rFonts w:ascii="Times New Roman" w:hAnsi="Times New Roman"/>
          <w:sz w:val="26"/>
          <w:szCs w:val="26"/>
        </w:rPr>
      </w:pPr>
    </w:p>
    <w:p w:rsidR="007C4954" w:rsidRPr="007C4954" w:rsidRDefault="001121CD" w:rsidP="001121CD">
      <w:pPr>
        <w:tabs>
          <w:tab w:val="left" w:pos="900"/>
        </w:tabs>
        <w:ind w:firstLine="0"/>
        <w:rPr>
          <w:rFonts w:ascii="Times New Roman" w:hAnsi="Times New Roman"/>
          <w:sz w:val="26"/>
          <w:szCs w:val="26"/>
        </w:rPr>
      </w:pPr>
      <w:r w:rsidRPr="007C4954">
        <w:rPr>
          <w:rFonts w:ascii="Times New Roman" w:hAnsi="Times New Roman"/>
          <w:sz w:val="26"/>
          <w:szCs w:val="26"/>
        </w:rPr>
        <w:t xml:space="preserve">Глава </w:t>
      </w:r>
      <w:proofErr w:type="spellStart"/>
      <w:r w:rsidR="007C4954" w:rsidRPr="007C4954">
        <w:rPr>
          <w:rFonts w:ascii="Times New Roman" w:hAnsi="Times New Roman"/>
          <w:sz w:val="26"/>
          <w:szCs w:val="26"/>
        </w:rPr>
        <w:t>Переваленского</w:t>
      </w:r>
      <w:proofErr w:type="spellEnd"/>
    </w:p>
    <w:p w:rsidR="001121CD" w:rsidRPr="007C4954" w:rsidRDefault="001121CD" w:rsidP="001121CD">
      <w:pPr>
        <w:tabs>
          <w:tab w:val="left" w:pos="900"/>
        </w:tabs>
        <w:ind w:firstLine="0"/>
        <w:rPr>
          <w:rFonts w:ascii="Times New Roman" w:hAnsi="Times New Roman"/>
          <w:sz w:val="26"/>
          <w:szCs w:val="26"/>
        </w:rPr>
      </w:pPr>
      <w:r w:rsidRPr="007C4954">
        <w:rPr>
          <w:rFonts w:ascii="Times New Roman" w:hAnsi="Times New Roman"/>
          <w:sz w:val="26"/>
          <w:szCs w:val="26"/>
        </w:rPr>
        <w:t>сельского поселения</w:t>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r>
      <w:r w:rsidRPr="007C4954">
        <w:rPr>
          <w:rFonts w:ascii="Times New Roman" w:hAnsi="Times New Roman"/>
          <w:sz w:val="26"/>
          <w:szCs w:val="26"/>
        </w:rPr>
        <w:tab/>
        <w:t xml:space="preserve">        </w:t>
      </w:r>
      <w:r w:rsidR="007C4954" w:rsidRPr="007C4954">
        <w:rPr>
          <w:rFonts w:ascii="Times New Roman" w:hAnsi="Times New Roman"/>
          <w:sz w:val="26"/>
          <w:szCs w:val="26"/>
        </w:rPr>
        <w:t xml:space="preserve">Г.А. </w:t>
      </w:r>
      <w:proofErr w:type="spellStart"/>
      <w:r w:rsidR="007C4954" w:rsidRPr="007C4954">
        <w:rPr>
          <w:rFonts w:ascii="Times New Roman" w:hAnsi="Times New Roman"/>
          <w:sz w:val="26"/>
          <w:szCs w:val="26"/>
        </w:rPr>
        <w:t>Кулёмин</w:t>
      </w:r>
      <w:proofErr w:type="spellEnd"/>
    </w:p>
    <w:p w:rsidR="00F7504A" w:rsidRPr="00585B69" w:rsidRDefault="007C4954" w:rsidP="007C4954">
      <w:pPr>
        <w:rPr>
          <w:rFonts w:ascii="Times New Roman" w:hAnsi="Times New Roman"/>
          <w:sz w:val="28"/>
          <w:szCs w:val="28"/>
        </w:rPr>
      </w:pPr>
      <w:r>
        <w:rPr>
          <w:rFonts w:ascii="Times New Roman" w:hAnsi="Times New Roman"/>
          <w:b/>
          <w:i/>
          <w:sz w:val="26"/>
          <w:szCs w:val="26"/>
        </w:rPr>
        <w:lastRenderedPageBreak/>
        <w:t xml:space="preserve">                                                                </w:t>
      </w:r>
      <w:r w:rsidR="00B356A5">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1121CD" w:rsidRDefault="007C4954" w:rsidP="001121CD">
      <w:pPr>
        <w:ind w:left="5103" w:firstLine="0"/>
        <w:rPr>
          <w:rFonts w:ascii="Times New Roman" w:hAnsi="Times New Roman"/>
          <w:sz w:val="28"/>
          <w:szCs w:val="28"/>
        </w:rPr>
      </w:pPr>
      <w:proofErr w:type="spellStart"/>
      <w:r>
        <w:rPr>
          <w:rFonts w:ascii="Times New Roman" w:hAnsi="Times New Roman"/>
          <w:sz w:val="28"/>
          <w:szCs w:val="28"/>
        </w:rPr>
        <w:t>Переваленского</w:t>
      </w:r>
      <w:proofErr w:type="spellEnd"/>
      <w:r>
        <w:rPr>
          <w:rFonts w:ascii="Times New Roman" w:hAnsi="Times New Roman"/>
          <w:sz w:val="28"/>
          <w:szCs w:val="28"/>
        </w:rPr>
        <w:t xml:space="preserve"> </w:t>
      </w:r>
      <w:r w:rsidR="001121CD">
        <w:rPr>
          <w:rFonts w:ascii="Times New Roman" w:hAnsi="Times New Roman"/>
          <w:sz w:val="28"/>
          <w:szCs w:val="28"/>
        </w:rPr>
        <w:t>сельского</w:t>
      </w:r>
    </w:p>
    <w:p w:rsidR="001121CD" w:rsidRPr="00966CF0" w:rsidRDefault="007C4954" w:rsidP="001121CD">
      <w:pPr>
        <w:ind w:left="5103" w:firstLine="0"/>
        <w:rPr>
          <w:rFonts w:ascii="Times New Roman" w:hAnsi="Times New Roman"/>
          <w:sz w:val="28"/>
          <w:szCs w:val="28"/>
        </w:rPr>
      </w:pPr>
      <w:r>
        <w:rPr>
          <w:rFonts w:ascii="Times New Roman" w:hAnsi="Times New Roman"/>
          <w:sz w:val="28"/>
          <w:szCs w:val="28"/>
        </w:rPr>
        <w:t xml:space="preserve">Поселения </w:t>
      </w:r>
      <w:r w:rsidR="001121CD">
        <w:rPr>
          <w:rFonts w:ascii="Times New Roman" w:hAnsi="Times New Roman"/>
          <w:sz w:val="28"/>
          <w:szCs w:val="28"/>
        </w:rPr>
        <w:t xml:space="preserve">Подгоренского муниципального района </w:t>
      </w:r>
      <w:r w:rsidR="001121CD" w:rsidRPr="00966CF0">
        <w:rPr>
          <w:rFonts w:ascii="Times New Roman" w:hAnsi="Times New Roman"/>
          <w:sz w:val="28"/>
          <w:szCs w:val="28"/>
        </w:rPr>
        <w:t xml:space="preserve"> </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 от «__»_________</w:t>
      </w:r>
      <w:r>
        <w:rPr>
          <w:rFonts w:ascii="Times New Roman" w:hAnsi="Times New Roman"/>
          <w:sz w:val="28"/>
          <w:szCs w:val="28"/>
        </w:rPr>
        <w:t>2025</w:t>
      </w:r>
      <w:r w:rsidRPr="00966CF0">
        <w:rPr>
          <w:rFonts w:ascii="Times New Roman" w:hAnsi="Times New Roman"/>
          <w:sz w:val="28"/>
          <w:szCs w:val="28"/>
        </w:rPr>
        <w:t>г.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1121CD">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proofErr w:type="spellStart"/>
      <w:r w:rsidR="007C4954">
        <w:rPr>
          <w:i w:val="0"/>
          <w:sz w:val="28"/>
          <w:szCs w:val="28"/>
        </w:rPr>
        <w:t>Переваленского</w:t>
      </w:r>
      <w:proofErr w:type="spellEnd"/>
      <w:r w:rsidR="001121CD" w:rsidRPr="00041596">
        <w:rPr>
          <w:i w:val="0"/>
          <w:sz w:val="28"/>
          <w:szCs w:val="28"/>
        </w:rPr>
        <w:t xml:space="preserve"> </w:t>
      </w:r>
      <w:r w:rsidR="001121CD">
        <w:rPr>
          <w:i w:val="0"/>
          <w:sz w:val="28"/>
          <w:szCs w:val="28"/>
        </w:rPr>
        <w:t>сельского поселения Подгоренского муниципального района</w:t>
      </w:r>
      <w:r w:rsidR="001121CD" w:rsidRPr="00041596">
        <w:rPr>
          <w:i w:val="0"/>
          <w:sz w:val="28"/>
          <w:szCs w:val="28"/>
        </w:rPr>
        <w:t xml:space="preserve"> </w:t>
      </w:r>
      <w:r w:rsidR="001121CD" w:rsidRPr="00D63EBD">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proofErr w:type="spellStart"/>
      <w:r w:rsidR="007C4954" w:rsidRPr="007C4954">
        <w:rPr>
          <w:sz w:val="28"/>
          <w:szCs w:val="28"/>
        </w:rPr>
        <w:t>Переваленского</w:t>
      </w:r>
      <w:proofErr w:type="spellEnd"/>
      <w:r w:rsidR="001121CD" w:rsidRPr="00D63EBD">
        <w:t xml:space="preserve"> </w:t>
      </w:r>
      <w:r w:rsidR="001121CD">
        <w:t xml:space="preserve"> </w:t>
      </w:r>
      <w:r w:rsidR="001121CD" w:rsidRPr="001121CD">
        <w:rPr>
          <w:sz w:val="28"/>
          <w:szCs w:val="28"/>
        </w:rPr>
        <w:t xml:space="preserve">сельского поселения Подгоренского муниципального района </w:t>
      </w:r>
      <w:r w:rsidR="00A71FC9" w:rsidRPr="001121CD">
        <w:rPr>
          <w:sz w:val="28"/>
          <w:szCs w:val="28"/>
        </w:rPr>
        <w:t>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proofErr w:type="spellStart"/>
      <w:r w:rsidR="007C4954" w:rsidRPr="007C4954">
        <w:rPr>
          <w:sz w:val="28"/>
          <w:szCs w:val="28"/>
        </w:rPr>
        <w:t>Переваленского</w:t>
      </w:r>
      <w:proofErr w:type="spellEnd"/>
      <w:r w:rsidR="001121CD" w:rsidRPr="00D63EBD">
        <w:t xml:space="preserve"> </w:t>
      </w:r>
      <w:r w:rsidR="001121CD">
        <w:t xml:space="preserve"> </w:t>
      </w:r>
      <w:r w:rsidR="001121CD" w:rsidRPr="001121CD">
        <w:rPr>
          <w:sz w:val="28"/>
          <w:szCs w:val="28"/>
        </w:rPr>
        <w:t>сельского поселения Подгоренского 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Pr="00585B69"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lastRenderedPageBreak/>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7C4954" w:rsidRPr="007C4954">
        <w:rPr>
          <w:sz w:val="28"/>
          <w:szCs w:val="28"/>
        </w:rPr>
        <w:t>Переваленского</w:t>
      </w:r>
      <w:proofErr w:type="spellEnd"/>
      <w:r w:rsidR="001121CD">
        <w:t xml:space="preserve"> </w:t>
      </w:r>
      <w:r w:rsidR="001121CD" w:rsidRPr="001121CD">
        <w:rPr>
          <w:sz w:val="28"/>
          <w:szCs w:val="28"/>
        </w:rPr>
        <w:t>сельского поселения Подгоренского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006034">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 xml:space="preserve">На официальном сайте Администрации </w:t>
      </w:r>
      <w:r w:rsidR="001121CD" w:rsidRPr="000076F0">
        <w:rPr>
          <w:rFonts w:ascii="Times New Roman" w:hAnsi="Times New Roman"/>
          <w:sz w:val="28"/>
          <w:szCs w:val="28"/>
        </w:rPr>
        <w:t>(http://</w:t>
      </w:r>
      <w:r w:rsidR="000076F0" w:rsidRPr="000076F0">
        <w:t xml:space="preserve"> </w:t>
      </w:r>
      <w:r w:rsidR="000076F0" w:rsidRPr="000076F0">
        <w:rPr>
          <w:rFonts w:ascii="Times New Roman" w:hAnsi="Times New Roman"/>
          <w:sz w:val="28"/>
          <w:szCs w:val="28"/>
        </w:rPr>
        <w:t>perevalenskoe-r20.gosweb.gosuslugi.ru</w:t>
      </w:r>
      <w:r w:rsidR="001121CD" w:rsidRPr="000076F0">
        <w:rPr>
          <w:rFonts w:ascii="Times New Roman" w:hAnsi="Times New Roman"/>
          <w:sz w:val="28"/>
          <w:szCs w:val="28"/>
        </w:rPr>
        <w:t>)</w:t>
      </w:r>
      <w:r w:rsidR="001121CD" w:rsidRPr="001121CD">
        <w:rPr>
          <w:rFonts w:ascii="Times New Roman" w:hAnsi="Times New Roman"/>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1"/>
          <w:sz w:val="28"/>
          <w:szCs w:val="28"/>
          <w:u w:val="none"/>
        </w:rPr>
        <w:t xml:space="preserve"> (далее </w:t>
      </w:r>
      <w:r w:rsidR="006972B1" w:rsidRPr="00275506">
        <w:rPr>
          <w:rStyle w:val="11"/>
          <w:sz w:val="28"/>
          <w:szCs w:val="28"/>
          <w:u w:val="none"/>
        </w:rPr>
        <w:t xml:space="preserve">– </w:t>
      </w:r>
      <w:r w:rsidR="00ED10CF">
        <w:rPr>
          <w:rStyle w:val="11"/>
          <w:sz w:val="28"/>
          <w:szCs w:val="28"/>
          <w:u w:val="none"/>
        </w:rPr>
        <w:t xml:space="preserve">Единый портал, </w:t>
      </w:r>
      <w:r w:rsidR="00F7504A" w:rsidRPr="00275506">
        <w:rPr>
          <w:rStyle w:val="11"/>
          <w:sz w:val="28"/>
          <w:szCs w:val="28"/>
          <w:u w:val="none"/>
        </w:rPr>
        <w:t>ЕПГУ)</w:t>
      </w:r>
      <w:r w:rsidR="006972B1" w:rsidRPr="00275506">
        <w:rPr>
          <w:rStyle w:val="1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1121CD">
          <w:rPr>
            <w:rStyle w:val="af0"/>
            <w:rFonts w:ascii="Times New Roman" w:eastAsiaTheme="minorHAnsi" w:hAnsi="Times New Roman"/>
            <w:color w:val="auto"/>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w:t>
      </w:r>
      <w:proofErr w:type="gramEnd"/>
      <w:r w:rsidR="00F7504A" w:rsidRPr="00275506">
        <w:rPr>
          <w:rFonts w:ascii="Times New Roman" w:hAnsi="Times New Roman"/>
          <w:sz w:val="28"/>
          <w:szCs w:val="28"/>
        </w:rPr>
        <w:t xml:space="preserve">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lastRenderedPageBreak/>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585B6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proofErr w:type="spellStart"/>
      <w:r w:rsidR="000076F0">
        <w:rPr>
          <w:sz w:val="28"/>
          <w:szCs w:val="28"/>
        </w:rPr>
        <w:t>Переваленского</w:t>
      </w:r>
      <w:proofErr w:type="spellEnd"/>
      <w:r w:rsidR="002F5C8A"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1121CD">
        <w:rPr>
          <w:sz w:val="28"/>
          <w:szCs w:val="28"/>
        </w:rPr>
        <w:t>Подгоренского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121CD"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121CD" w:rsidRPr="00DB37BC">
        <w:rPr>
          <w:rFonts w:ascii="Times New Roman" w:hAnsi="Times New Roman"/>
          <w:sz w:val="28"/>
          <w:szCs w:val="28"/>
        </w:rPr>
        <w:t xml:space="preserve">решением Совета народных депутатов </w:t>
      </w:r>
      <w:proofErr w:type="spellStart"/>
      <w:r w:rsidR="00DB37BC" w:rsidRPr="00DB37BC">
        <w:rPr>
          <w:rFonts w:ascii="Times New Roman" w:hAnsi="Times New Roman"/>
          <w:sz w:val="28"/>
          <w:szCs w:val="28"/>
        </w:rPr>
        <w:t>Переваленского</w:t>
      </w:r>
      <w:proofErr w:type="spellEnd"/>
      <w:r w:rsidR="001121CD" w:rsidRPr="00DB37BC">
        <w:rPr>
          <w:rFonts w:ascii="Times New Roman" w:hAnsi="Times New Roman"/>
          <w:sz w:val="28"/>
          <w:szCs w:val="28"/>
        </w:rPr>
        <w:t xml:space="preserve"> сельского поселения Подгоренского муниципального района Воронежской области </w:t>
      </w:r>
      <w:bookmarkStart w:id="1" w:name="_GoBack"/>
      <w:bookmarkEnd w:id="1"/>
      <w:r w:rsidR="00DB37BC" w:rsidRPr="00DB37BC">
        <w:rPr>
          <w:rFonts w:ascii="Times New Roman" w:hAnsi="Times New Roman"/>
          <w:sz w:val="28"/>
          <w:szCs w:val="28"/>
        </w:rPr>
        <w:t xml:space="preserve">от 27.07.2012 №18 «Об утверждении перечня услуг, которые являются необходимыми и </w:t>
      </w:r>
      <w:r w:rsidR="00DB37BC" w:rsidRPr="00DB37BC">
        <w:rPr>
          <w:rFonts w:ascii="Times New Roman" w:hAnsi="Times New Roman"/>
          <w:sz w:val="28"/>
          <w:szCs w:val="28"/>
        </w:rPr>
        <w:lastRenderedPageBreak/>
        <w:t>обязательными для предоставления организациями, участвующими в предоставлении муниципальных услуг».</w:t>
      </w:r>
      <w:proofErr w:type="gramEnd"/>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lastRenderedPageBreak/>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1121CD">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006034">
        <w:rPr>
          <w:sz w:val="28"/>
          <w:szCs w:val="28"/>
        </w:rPr>
        <w:t>50</w:t>
      </w:r>
      <w:r w:rsidR="002155E7" w:rsidRPr="00585B69">
        <w:rPr>
          <w:sz w:val="28"/>
          <w:szCs w:val="28"/>
        </w:rPr>
        <w:t xml:space="preserve">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w:t>
      </w:r>
      <w:r w:rsidRPr="001411AF">
        <w:rPr>
          <w:rFonts w:ascii="Times New Roman" w:hAnsi="Times New Roman"/>
          <w:sz w:val="28"/>
          <w:szCs w:val="28"/>
        </w:rPr>
        <w:lastRenderedPageBreak/>
        <w:t xml:space="preserve">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proofErr w:type="spellStart"/>
      <w:r w:rsidR="00DB37BC" w:rsidRPr="00DB37BC">
        <w:rPr>
          <w:sz w:val="28"/>
          <w:szCs w:val="28"/>
        </w:rPr>
        <w:t>Переваленского</w:t>
      </w:r>
      <w:proofErr w:type="spellEnd"/>
      <w:r w:rsidR="00120E3B" w:rsidRPr="00585B69">
        <w:t xml:space="preserve"> </w:t>
      </w:r>
      <w:r w:rsidR="001121CD">
        <w:rPr>
          <w:sz w:val="28"/>
          <w:szCs w:val="28"/>
        </w:rPr>
        <w:t>сельского</w:t>
      </w:r>
      <w:r w:rsidR="00120E3B" w:rsidRPr="00585B69">
        <w:rPr>
          <w:sz w:val="28"/>
          <w:szCs w:val="28"/>
        </w:rPr>
        <w:t xml:space="preserve"> поселения </w:t>
      </w:r>
      <w:r w:rsidR="001121CD">
        <w:rPr>
          <w:sz w:val="28"/>
          <w:szCs w:val="28"/>
        </w:rPr>
        <w:t>Подгоренского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1121CD"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121CD">
        <w:rPr>
          <w:sz w:val="28"/>
          <w:szCs w:val="28"/>
        </w:rPr>
        <w:t>сельского</w:t>
      </w:r>
      <w:r w:rsidR="001121CD" w:rsidRPr="00585B69">
        <w:rPr>
          <w:sz w:val="28"/>
          <w:szCs w:val="28"/>
        </w:rPr>
        <w:t xml:space="preserve"> поселения </w:t>
      </w:r>
      <w:r w:rsidR="001121CD">
        <w:rPr>
          <w:sz w:val="28"/>
          <w:szCs w:val="28"/>
        </w:rPr>
        <w:t>Подгоренского</w:t>
      </w:r>
      <w:r w:rsidR="001121CD" w:rsidRPr="00585B69">
        <w:rPr>
          <w:sz w:val="28"/>
          <w:szCs w:val="28"/>
        </w:rPr>
        <w:t xml:space="preserve">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1121CD" w:rsidRPr="000076F0" w:rsidRDefault="00636DD5" w:rsidP="001121CD">
      <w:pPr>
        <w:pStyle w:val="21"/>
        <w:numPr>
          <w:ilvl w:val="0"/>
          <w:numId w:val="20"/>
        </w:numPr>
        <w:shd w:val="clear" w:color="auto" w:fill="auto"/>
        <w:tabs>
          <w:tab w:val="left" w:pos="993"/>
        </w:tabs>
        <w:spacing w:before="0" w:after="0" w:line="240" w:lineRule="auto"/>
        <w:ind w:left="0" w:firstLine="567"/>
        <w:rPr>
          <w:sz w:val="28"/>
          <w:szCs w:val="28"/>
        </w:rPr>
      </w:pPr>
      <w:r w:rsidRPr="001121CD">
        <w:rPr>
          <w:sz w:val="28"/>
          <w:szCs w:val="28"/>
        </w:rPr>
        <w:t>Перечень</w:t>
      </w:r>
      <w:r w:rsidR="00F7504A" w:rsidRPr="001121CD">
        <w:rPr>
          <w:sz w:val="28"/>
          <w:szCs w:val="28"/>
        </w:rPr>
        <w:t xml:space="preserve"> нормативных </w:t>
      </w:r>
      <w:r w:rsidR="00770C3F" w:rsidRPr="001121CD">
        <w:rPr>
          <w:sz w:val="28"/>
          <w:szCs w:val="28"/>
        </w:rPr>
        <w:t xml:space="preserve">правовых </w:t>
      </w:r>
      <w:r w:rsidR="00F7504A" w:rsidRPr="001121C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1121CD">
        <w:rPr>
          <w:sz w:val="28"/>
          <w:szCs w:val="28"/>
        </w:rPr>
        <w:t xml:space="preserve">размещен на сайте Администрации в подразделе </w:t>
      </w:r>
      <w:r w:rsidR="001121CD" w:rsidRPr="000076F0">
        <w:rPr>
          <w:sz w:val="28"/>
          <w:szCs w:val="28"/>
        </w:rPr>
        <w:t>«Регламенты» раздела «Муниципальные услуги» по адресу https://</w:t>
      </w:r>
      <w:r w:rsidR="000076F0" w:rsidRPr="000076F0">
        <w:rPr>
          <w:color w:val="000000"/>
          <w:sz w:val="24"/>
          <w:szCs w:val="24"/>
        </w:rPr>
        <w:t xml:space="preserve"> </w:t>
      </w:r>
      <w:proofErr w:type="spellStart"/>
      <w:r w:rsidR="000076F0" w:rsidRPr="000076F0">
        <w:rPr>
          <w:color w:val="000000"/>
          <w:sz w:val="28"/>
          <w:szCs w:val="28"/>
          <w:lang w:val="en-US"/>
        </w:rPr>
        <w:t>perevalenskoe</w:t>
      </w:r>
      <w:proofErr w:type="spellEnd"/>
      <w:r w:rsidR="000076F0" w:rsidRPr="000076F0">
        <w:rPr>
          <w:color w:val="000000"/>
          <w:sz w:val="28"/>
          <w:szCs w:val="28"/>
        </w:rPr>
        <w:t>-</w:t>
      </w:r>
      <w:r w:rsidR="000076F0" w:rsidRPr="000076F0">
        <w:rPr>
          <w:color w:val="000000"/>
          <w:sz w:val="28"/>
          <w:szCs w:val="28"/>
          <w:lang w:val="en-US"/>
        </w:rPr>
        <w:t>r</w:t>
      </w:r>
      <w:r w:rsidR="000076F0" w:rsidRPr="000076F0">
        <w:rPr>
          <w:color w:val="000000"/>
          <w:sz w:val="28"/>
          <w:szCs w:val="28"/>
        </w:rPr>
        <w:t>20.</w:t>
      </w:r>
      <w:proofErr w:type="spellStart"/>
      <w:r w:rsidR="000076F0" w:rsidRPr="000076F0">
        <w:rPr>
          <w:color w:val="000000"/>
          <w:sz w:val="28"/>
          <w:szCs w:val="28"/>
          <w:lang w:val="en-US"/>
        </w:rPr>
        <w:t>gosweb</w:t>
      </w:r>
      <w:proofErr w:type="spellEnd"/>
      <w:r w:rsidR="000076F0" w:rsidRPr="000076F0">
        <w:rPr>
          <w:color w:val="000000"/>
          <w:sz w:val="28"/>
          <w:szCs w:val="28"/>
        </w:rPr>
        <w:t>.</w:t>
      </w:r>
      <w:proofErr w:type="spellStart"/>
      <w:r w:rsidR="000076F0" w:rsidRPr="000076F0">
        <w:rPr>
          <w:color w:val="000000"/>
          <w:sz w:val="28"/>
          <w:szCs w:val="28"/>
          <w:lang w:val="en-US"/>
        </w:rPr>
        <w:t>gosuslugi</w:t>
      </w:r>
      <w:proofErr w:type="spellEnd"/>
      <w:r w:rsidR="000076F0" w:rsidRPr="000076F0">
        <w:rPr>
          <w:color w:val="000000"/>
          <w:sz w:val="28"/>
          <w:szCs w:val="28"/>
        </w:rPr>
        <w:t>.</w:t>
      </w:r>
      <w:proofErr w:type="spellStart"/>
      <w:r w:rsidR="000076F0" w:rsidRPr="000076F0">
        <w:rPr>
          <w:color w:val="000000"/>
          <w:sz w:val="28"/>
          <w:szCs w:val="28"/>
          <w:lang w:val="en-US"/>
        </w:rPr>
        <w:t>ru</w:t>
      </w:r>
      <w:proofErr w:type="spellEnd"/>
      <w:r w:rsidR="000076F0" w:rsidRPr="000076F0">
        <w:rPr>
          <w:sz w:val="28"/>
          <w:szCs w:val="28"/>
        </w:rPr>
        <w:t xml:space="preserve"> </w:t>
      </w:r>
      <w:r w:rsidR="001121CD" w:rsidRPr="000076F0">
        <w:rPr>
          <w:sz w:val="28"/>
          <w:szCs w:val="28"/>
        </w:rPr>
        <w:t>/.</w:t>
      </w:r>
    </w:p>
    <w:p w:rsidR="00F7504A" w:rsidRPr="00585B69" w:rsidRDefault="00F7504A" w:rsidP="001121CD">
      <w:pPr>
        <w:pStyle w:val="21"/>
        <w:shd w:val="clear" w:color="auto" w:fill="auto"/>
        <w:tabs>
          <w:tab w:val="left" w:pos="1341"/>
        </w:tabs>
        <w:spacing w:before="0" w:after="0" w:line="240" w:lineRule="auto"/>
        <w:ind w:left="567" w:firstLine="0"/>
        <w:rPr>
          <w:sz w:val="28"/>
          <w:szCs w:val="28"/>
        </w:rPr>
      </w:pP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74305D" w:rsidP="0074305D">
      <w:pPr>
        <w:pStyle w:val="90"/>
        <w:shd w:val="clear" w:color="auto" w:fill="auto"/>
        <w:tabs>
          <w:tab w:val="left" w:pos="0"/>
          <w:tab w:val="left" w:pos="993"/>
        </w:tabs>
        <w:spacing w:after="0" w:line="240" w:lineRule="auto"/>
        <w:ind w:firstLine="709"/>
        <w:rPr>
          <w:b/>
          <w:i w:val="0"/>
          <w:sz w:val="28"/>
          <w:szCs w:val="28"/>
        </w:rPr>
      </w:pPr>
      <w:r>
        <w:rPr>
          <w:b/>
          <w:i w:val="0"/>
          <w:sz w:val="28"/>
          <w:szCs w:val="28"/>
        </w:rPr>
        <w:t xml:space="preserve">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4305D" w:rsidP="0074305D">
      <w:pPr>
        <w:pStyle w:val="21"/>
        <w:shd w:val="clear" w:color="auto" w:fill="auto"/>
        <w:tabs>
          <w:tab w:val="left" w:pos="1341"/>
        </w:tabs>
        <w:spacing w:before="0" w:after="0" w:line="240" w:lineRule="auto"/>
        <w:ind w:firstLine="709"/>
        <w:rPr>
          <w:sz w:val="28"/>
          <w:szCs w:val="28"/>
        </w:rPr>
      </w:pPr>
      <w:r>
        <w:rPr>
          <w:sz w:val="28"/>
          <w:szCs w:val="28"/>
        </w:rPr>
        <w:t xml:space="preserve">9.1. </w:t>
      </w:r>
      <w:r w:rsidR="00F7504A"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85B69">
        <w:rPr>
          <w:sz w:val="28"/>
          <w:szCs w:val="28"/>
        </w:rPr>
        <w:t>ии и ау</w:t>
      </w:r>
      <w:proofErr w:type="gramEnd"/>
      <w:r w:rsidRPr="00585B69">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F79CB" w:rsidRDefault="005137C1" w:rsidP="005137C1">
      <w:pPr>
        <w:pStyle w:val="21"/>
        <w:shd w:val="clear" w:color="auto" w:fill="auto"/>
        <w:tabs>
          <w:tab w:val="left" w:pos="1292"/>
        </w:tabs>
        <w:spacing w:before="0" w:after="0" w:line="240" w:lineRule="auto"/>
        <w:ind w:left="567" w:firstLine="0"/>
        <w:rPr>
          <w:b/>
          <w:sz w:val="28"/>
          <w:szCs w:val="28"/>
        </w:rPr>
      </w:pPr>
      <w:r w:rsidRPr="008F79CB">
        <w:rPr>
          <w:rFonts w:eastAsiaTheme="minorHAnsi"/>
          <w:b/>
          <w:sz w:val="28"/>
          <w:szCs w:val="28"/>
        </w:rPr>
        <w:t>2</w:t>
      </w:r>
      <w:r w:rsidR="00B028F9" w:rsidRPr="008F79CB">
        <w:rPr>
          <w:rFonts w:eastAsiaTheme="minorHAnsi"/>
          <w:b/>
          <w:sz w:val="28"/>
          <w:szCs w:val="28"/>
        </w:rPr>
        <w:t>1</w:t>
      </w:r>
      <w:r w:rsidRPr="008F79CB">
        <w:rPr>
          <w:rFonts w:eastAsiaTheme="minorHAnsi"/>
          <w:b/>
          <w:sz w:val="28"/>
          <w:szCs w:val="28"/>
        </w:rPr>
        <w:t xml:space="preserve">. </w:t>
      </w:r>
      <w:r w:rsidR="00120415" w:rsidRPr="008F79CB">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F79CB">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F79CB">
          <w:rPr>
            <w:rFonts w:ascii="Times New Roman" w:eastAsiaTheme="minorHAnsi" w:hAnsi="Times New Roman"/>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w:t>
      </w:r>
      <w:r w:rsidR="007D5B97">
        <w:rPr>
          <w:rFonts w:ascii="Times New Roman" w:hAnsi="Times New Roman"/>
          <w:sz w:val="28"/>
          <w:szCs w:val="28"/>
        </w:rPr>
        <w:t>27.07.</w:t>
      </w:r>
      <w:r w:rsidRPr="00B028F9">
        <w:rPr>
          <w:rFonts w:ascii="Times New Roman" w:hAnsi="Times New Roman"/>
          <w:sz w:val="28"/>
          <w:szCs w:val="28"/>
        </w:rPr>
        <w:t xml:space="preserve">2010 </w:t>
      </w:r>
      <w:r w:rsidR="007D5B97">
        <w:rPr>
          <w:rFonts w:ascii="Times New Roman" w:hAnsi="Times New Roman"/>
          <w:sz w:val="28"/>
          <w:szCs w:val="28"/>
        </w:rPr>
        <w:t>№</w:t>
      </w:r>
      <w:r w:rsidRPr="00B028F9">
        <w:rPr>
          <w:rFonts w:ascii="Times New Roman" w:hAnsi="Times New Roman"/>
          <w:sz w:val="28"/>
          <w:szCs w:val="28"/>
        </w:rPr>
        <w:t xml:space="preserve">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B028F9">
        <w:rPr>
          <w:rFonts w:ascii="Times New Roman" w:hAnsi="Times New Roman"/>
          <w:sz w:val="28"/>
          <w:szCs w:val="28"/>
        </w:rPr>
        <w:t>запрос</w:t>
      </w:r>
      <w:proofErr w:type="gramEnd"/>
      <w:r w:rsidRPr="00B028F9">
        <w:rPr>
          <w:rFonts w:ascii="Times New Roman" w:hAnsi="Times New Roman"/>
          <w:sz w:val="28"/>
          <w:szCs w:val="28"/>
        </w:rPr>
        <w:t xml:space="preserve">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 xml:space="preserve">(главе администрации) </w:t>
      </w:r>
      <w:proofErr w:type="spellStart"/>
      <w:r w:rsidR="000076F0">
        <w:rPr>
          <w:rFonts w:ascii="Times New Roman" w:hAnsi="Times New Roman"/>
          <w:sz w:val="28"/>
          <w:szCs w:val="28"/>
        </w:rPr>
        <w:t>Переваленского</w:t>
      </w:r>
      <w:proofErr w:type="spellEnd"/>
      <w:r w:rsidR="007D5B97" w:rsidRPr="00585B69">
        <w:rPr>
          <w:rFonts w:ascii="Times New Roman" w:hAnsi="Times New Roman"/>
          <w:sz w:val="28"/>
          <w:szCs w:val="28"/>
        </w:rPr>
        <w:t xml:space="preserve"> </w:t>
      </w:r>
      <w:r w:rsidR="00D162F0" w:rsidRPr="00585B69">
        <w:rPr>
          <w:rFonts w:ascii="Times New Roman" w:hAnsi="Times New Roman"/>
          <w:sz w:val="28"/>
          <w:szCs w:val="28"/>
        </w:rPr>
        <w:t>сельского</w:t>
      </w:r>
      <w:r w:rsidR="007D5B97">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7D5B97">
        <w:rPr>
          <w:rFonts w:ascii="Times New Roman" w:hAnsi="Times New Roman"/>
          <w:sz w:val="28"/>
          <w:szCs w:val="28"/>
        </w:rPr>
        <w:t xml:space="preserve">Подгоренского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xml:space="preserve">. </w:t>
      </w:r>
      <w:r w:rsidRPr="007D5B97">
        <w:rPr>
          <w:rFonts w:ascii="Times New Roman" w:hAnsi="Times New Roman"/>
          <w:sz w:val="28"/>
          <w:szCs w:val="28"/>
        </w:rPr>
        <w:t>2</w:t>
      </w:r>
      <w:r w:rsidR="007D5B97" w:rsidRPr="007D5B97">
        <w:rPr>
          <w:rFonts w:ascii="Times New Roman" w:hAnsi="Times New Roman"/>
          <w:sz w:val="28"/>
          <w:szCs w:val="28"/>
        </w:rPr>
        <w:t>2</w:t>
      </w:r>
      <w:r w:rsidRPr="007D5B97">
        <w:rPr>
          <w:rFonts w:ascii="Times New Roman" w:hAnsi="Times New Roman"/>
          <w:sz w:val="28"/>
          <w:szCs w:val="28"/>
        </w:rPr>
        <w:t>.1</w:t>
      </w:r>
      <w:r w:rsidR="00A510DD" w:rsidRPr="007D5B97">
        <w:rPr>
          <w:rFonts w:ascii="Times New Roman" w:hAnsi="Times New Roman"/>
          <w:sz w:val="28"/>
          <w:szCs w:val="28"/>
        </w:rPr>
        <w:t>-2</w:t>
      </w:r>
      <w:r w:rsidR="007D5B97" w:rsidRPr="007D5B97">
        <w:rPr>
          <w:rFonts w:ascii="Times New Roman" w:hAnsi="Times New Roman"/>
          <w:sz w:val="28"/>
          <w:szCs w:val="28"/>
        </w:rPr>
        <w:t>2</w:t>
      </w:r>
      <w:r w:rsidR="00A510DD" w:rsidRPr="007D5B97">
        <w:rPr>
          <w:rFonts w:ascii="Times New Roman" w:hAnsi="Times New Roman"/>
          <w:sz w:val="28"/>
          <w:szCs w:val="28"/>
        </w:rPr>
        <w:t>.</w:t>
      </w:r>
      <w:r w:rsidRPr="007D5B97">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E57AF2" w:rsidRDefault="004B407F" w:rsidP="007D5B97">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0076F0">
        <w:rPr>
          <w:sz w:val="28"/>
          <w:szCs w:val="28"/>
        </w:rPr>
        <w:t>Переваленского</w:t>
      </w:r>
      <w:proofErr w:type="spellEnd"/>
      <w:r w:rsidR="000C0573" w:rsidRPr="00585B69">
        <w:rPr>
          <w:sz w:val="28"/>
          <w:szCs w:val="28"/>
        </w:rPr>
        <w:t xml:space="preserve"> </w:t>
      </w:r>
      <w:r w:rsidR="007D5B97">
        <w:rPr>
          <w:sz w:val="28"/>
          <w:szCs w:val="28"/>
        </w:rPr>
        <w:t>сельского</w:t>
      </w:r>
      <w:r w:rsidR="000C0573" w:rsidRPr="00585B69">
        <w:rPr>
          <w:sz w:val="28"/>
          <w:szCs w:val="28"/>
        </w:rPr>
        <w:t xml:space="preserve"> поселения </w:t>
      </w:r>
      <w:r w:rsidR="007D5B97">
        <w:rPr>
          <w:sz w:val="28"/>
          <w:szCs w:val="28"/>
        </w:rPr>
        <w:t>Подгоренского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0076F0">
        <w:rPr>
          <w:sz w:val="28"/>
          <w:szCs w:val="28"/>
        </w:rPr>
        <w:t>Переваленского</w:t>
      </w:r>
      <w:proofErr w:type="spellEnd"/>
      <w:r w:rsidR="000C0573" w:rsidRPr="00585B69">
        <w:rPr>
          <w:sz w:val="28"/>
          <w:szCs w:val="28"/>
        </w:rPr>
        <w:t xml:space="preserve"> </w:t>
      </w:r>
      <w:r w:rsidR="007D5B97">
        <w:rPr>
          <w:sz w:val="28"/>
          <w:szCs w:val="28"/>
        </w:rPr>
        <w:t>сельского</w:t>
      </w:r>
      <w:r w:rsidR="007D5B97" w:rsidRPr="00585B69">
        <w:rPr>
          <w:sz w:val="28"/>
          <w:szCs w:val="28"/>
        </w:rPr>
        <w:t xml:space="preserve"> поселения </w:t>
      </w:r>
      <w:r w:rsidR="007D5B97">
        <w:rPr>
          <w:sz w:val="28"/>
          <w:szCs w:val="28"/>
        </w:rPr>
        <w:t>Подгоренского</w:t>
      </w:r>
      <w:r w:rsidR="007D5B97"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7D5B97">
        <w:rPr>
          <w:rFonts w:ascii="Times New Roman" w:hAnsi="Times New Roman"/>
          <w:sz w:val="28"/>
          <w:szCs w:val="28"/>
        </w:rPr>
        <w:t xml:space="preserve">предусмотренных </w:t>
      </w:r>
      <w:hyperlink r:id="rId18" w:history="1">
        <w:r w:rsidRPr="007D5B97">
          <w:rPr>
            <w:rStyle w:val="af0"/>
            <w:rFonts w:ascii="Times New Roman" w:hAnsi="Times New Roman"/>
            <w:color w:val="auto"/>
            <w:sz w:val="28"/>
            <w:szCs w:val="28"/>
            <w:u w:val="none"/>
          </w:rPr>
          <w:t>частью 1.1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D5B97">
        <w:rPr>
          <w:rFonts w:ascii="Times New Roman" w:hAnsi="Times New Roman"/>
          <w:sz w:val="28"/>
          <w:szCs w:val="28"/>
        </w:rPr>
        <w:t xml:space="preserve">определенном </w:t>
      </w:r>
      <w:hyperlink r:id="rId20"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w:t>
      </w:r>
      <w:r w:rsidR="007D5B97">
        <w:rPr>
          <w:rFonts w:ascii="Times New Roman" w:hAnsi="Times New Roman"/>
          <w:sz w:val="28"/>
          <w:szCs w:val="28"/>
        </w:rPr>
        <w:t xml:space="preserve">                   </w:t>
      </w:r>
      <w:r w:rsidRPr="00990048">
        <w:rPr>
          <w:rFonts w:ascii="Times New Roman" w:hAnsi="Times New Roman"/>
          <w:sz w:val="28"/>
          <w:szCs w:val="28"/>
        </w:rPr>
        <w:t xml:space="preserve">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D5B97">
          <w:rPr>
            <w:rStyle w:val="af0"/>
            <w:rFonts w:ascii="Times New Roman" w:hAnsi="Times New Roman"/>
            <w:color w:val="auto"/>
            <w:sz w:val="28"/>
            <w:szCs w:val="28"/>
            <w:u w:val="none"/>
          </w:rPr>
          <w:t>пунктом 4 части 1 статьи 7</w:t>
        </w:r>
      </w:hyperlink>
      <w:r w:rsidRPr="007D5B97">
        <w:rPr>
          <w:rFonts w:ascii="Times New Roman" w:hAnsi="Times New Roman"/>
          <w:sz w:val="28"/>
          <w:szCs w:val="28"/>
        </w:rPr>
        <w:t xml:space="preserve"> </w:t>
      </w:r>
      <w:r w:rsidRPr="00990048">
        <w:rPr>
          <w:rFonts w:ascii="Times New Roman" w:hAnsi="Times New Roman"/>
          <w:sz w:val="28"/>
          <w:szCs w:val="28"/>
        </w:rPr>
        <w:t>Фед</w:t>
      </w:r>
      <w:r w:rsidR="007D5B97">
        <w:rPr>
          <w:rFonts w:ascii="Times New Roman" w:hAnsi="Times New Roman"/>
          <w:sz w:val="28"/>
          <w:szCs w:val="28"/>
        </w:rPr>
        <w:t>ерального закона от 27.07.2010 №</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0076F0" w:rsidRDefault="00E57AF2" w:rsidP="000279C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0279C5" w:rsidRPr="000076F0">
        <w:rPr>
          <w:rFonts w:ascii="Times New Roman" w:hAnsi="Times New Roman"/>
          <w:sz w:val="28"/>
          <w:szCs w:val="28"/>
        </w:rPr>
        <w:t>главе поселения (</w:t>
      </w:r>
      <w:r w:rsidR="000076F0" w:rsidRPr="000076F0">
        <w:rPr>
          <w:rFonts w:ascii="Times New Roman" w:hAnsi="Times New Roman"/>
          <w:sz w:val="28"/>
          <w:szCs w:val="28"/>
        </w:rPr>
        <w:t xml:space="preserve">ведущему </w:t>
      </w:r>
      <w:r w:rsidR="000279C5" w:rsidRPr="000076F0">
        <w:rPr>
          <w:rFonts w:ascii="Times New Roman" w:hAnsi="Times New Roman"/>
          <w:sz w:val="28"/>
          <w:szCs w:val="28"/>
        </w:rPr>
        <w:t xml:space="preserve">специалисту Администрации). </w:t>
      </w:r>
    </w:p>
    <w:p w:rsidR="00E57AF2" w:rsidRPr="00990048" w:rsidRDefault="000279C5" w:rsidP="000279C5">
      <w:pPr>
        <w:ind w:firstLine="540"/>
        <w:rPr>
          <w:rFonts w:ascii="Times New Roman" w:hAnsi="Times New Roman"/>
          <w:sz w:val="28"/>
          <w:szCs w:val="28"/>
        </w:rPr>
      </w:pPr>
      <w:r w:rsidRPr="000076F0">
        <w:rPr>
          <w:rFonts w:ascii="Times New Roman" w:hAnsi="Times New Roman"/>
          <w:sz w:val="28"/>
          <w:szCs w:val="28"/>
        </w:rPr>
        <w:t>Глава поселения (</w:t>
      </w:r>
      <w:r w:rsidR="000076F0" w:rsidRPr="000076F0">
        <w:rPr>
          <w:rFonts w:ascii="Times New Roman" w:hAnsi="Times New Roman"/>
          <w:sz w:val="28"/>
          <w:szCs w:val="28"/>
        </w:rPr>
        <w:t xml:space="preserve">ведущий </w:t>
      </w:r>
      <w:r w:rsidRPr="000076F0">
        <w:rPr>
          <w:rFonts w:ascii="Times New Roman" w:hAnsi="Times New Roman"/>
          <w:sz w:val="28"/>
          <w:szCs w:val="28"/>
        </w:rPr>
        <w:t>специалист</w:t>
      </w:r>
      <w:r w:rsidR="000076F0" w:rsidRPr="000076F0">
        <w:rPr>
          <w:rFonts w:ascii="Times New Roman" w:hAnsi="Times New Roman"/>
          <w:sz w:val="28"/>
          <w:szCs w:val="28"/>
        </w:rPr>
        <w:t xml:space="preserve"> </w:t>
      </w:r>
      <w:r w:rsidRPr="000076F0">
        <w:rPr>
          <w:rFonts w:ascii="Times New Roman" w:hAnsi="Times New Roman"/>
          <w:sz w:val="28"/>
          <w:szCs w:val="28"/>
        </w:rPr>
        <w:t xml:space="preserve">Администрации) </w:t>
      </w:r>
      <w:r w:rsidR="00E57AF2" w:rsidRPr="000076F0">
        <w:rPr>
          <w:rFonts w:ascii="Times New Roman" w:hAnsi="Times New Roman"/>
          <w:sz w:val="28"/>
          <w:szCs w:val="28"/>
        </w:rPr>
        <w:t>прово</w:t>
      </w:r>
      <w:r w:rsidR="00E57AF2" w:rsidRPr="00990048">
        <w:rPr>
          <w:rFonts w:ascii="Times New Roman" w:hAnsi="Times New Roman"/>
          <w:sz w:val="28"/>
          <w:szCs w:val="28"/>
        </w:rPr>
        <w:t xml:space="preserve">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076F0" w:rsidRDefault="000076F0"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7C4954">
      <w:headerReference w:type="default" r:id="rId26"/>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B2" w:rsidRDefault="00C941B2" w:rsidP="009476CE">
      <w:r>
        <w:separator/>
      </w:r>
    </w:p>
  </w:endnote>
  <w:endnote w:type="continuationSeparator" w:id="0">
    <w:p w:rsidR="00C941B2" w:rsidRDefault="00C941B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B2" w:rsidRDefault="00C941B2" w:rsidP="009476CE">
      <w:r>
        <w:separator/>
      </w:r>
    </w:p>
  </w:footnote>
  <w:footnote w:type="continuationSeparator" w:id="0">
    <w:p w:rsidR="00C941B2" w:rsidRDefault="00C941B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AF2542" w:rsidRDefault="00AF2542">
        <w:pPr>
          <w:pStyle w:val="a9"/>
          <w:jc w:val="center"/>
        </w:pPr>
        <w:r>
          <w:fldChar w:fldCharType="begin"/>
        </w:r>
        <w:r>
          <w:instrText>PAGE   \* MERGEFORMAT</w:instrText>
        </w:r>
        <w:r>
          <w:fldChar w:fldCharType="separate"/>
        </w:r>
        <w:r w:rsidR="00DB37BC">
          <w:rPr>
            <w:noProof/>
          </w:rPr>
          <w:t>8</w:t>
        </w:r>
        <w:r>
          <w:fldChar w:fldCharType="end"/>
        </w:r>
      </w:p>
    </w:sdtContent>
  </w:sdt>
  <w:p w:rsidR="00AF2542" w:rsidRDefault="00AF25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076F0"/>
    <w:rsid w:val="000105C3"/>
    <w:rsid w:val="000279C5"/>
    <w:rsid w:val="00031AC1"/>
    <w:rsid w:val="00063F8E"/>
    <w:rsid w:val="00065E55"/>
    <w:rsid w:val="000744EF"/>
    <w:rsid w:val="000910E9"/>
    <w:rsid w:val="000A1672"/>
    <w:rsid w:val="000A3DD3"/>
    <w:rsid w:val="000B6E7A"/>
    <w:rsid w:val="000C0573"/>
    <w:rsid w:val="000D43A6"/>
    <w:rsid w:val="000D47D7"/>
    <w:rsid w:val="000E072B"/>
    <w:rsid w:val="000F356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1F209B"/>
    <w:rsid w:val="00203AE0"/>
    <w:rsid w:val="002155E7"/>
    <w:rsid w:val="00215794"/>
    <w:rsid w:val="00216899"/>
    <w:rsid w:val="00226963"/>
    <w:rsid w:val="00230E69"/>
    <w:rsid w:val="002548C9"/>
    <w:rsid w:val="00254D5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4305D"/>
    <w:rsid w:val="00751169"/>
    <w:rsid w:val="0075245F"/>
    <w:rsid w:val="007564C8"/>
    <w:rsid w:val="00757ACC"/>
    <w:rsid w:val="007615B4"/>
    <w:rsid w:val="0076486B"/>
    <w:rsid w:val="00770C3F"/>
    <w:rsid w:val="00775649"/>
    <w:rsid w:val="007765BA"/>
    <w:rsid w:val="00782664"/>
    <w:rsid w:val="00794E00"/>
    <w:rsid w:val="00795A84"/>
    <w:rsid w:val="007A521A"/>
    <w:rsid w:val="007C4954"/>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8F79CB"/>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11BFF"/>
    <w:rsid w:val="00A27728"/>
    <w:rsid w:val="00A40403"/>
    <w:rsid w:val="00A43CBD"/>
    <w:rsid w:val="00A510DD"/>
    <w:rsid w:val="00A716C9"/>
    <w:rsid w:val="00A71CFD"/>
    <w:rsid w:val="00A71FC9"/>
    <w:rsid w:val="00A807F2"/>
    <w:rsid w:val="00A97DBD"/>
    <w:rsid w:val="00AC4B93"/>
    <w:rsid w:val="00AD33A8"/>
    <w:rsid w:val="00AF170E"/>
    <w:rsid w:val="00AF2542"/>
    <w:rsid w:val="00B00516"/>
    <w:rsid w:val="00B028F9"/>
    <w:rsid w:val="00B1568F"/>
    <w:rsid w:val="00B32C86"/>
    <w:rsid w:val="00B34C5A"/>
    <w:rsid w:val="00B356A5"/>
    <w:rsid w:val="00B50B11"/>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26777"/>
    <w:rsid w:val="00C353FF"/>
    <w:rsid w:val="00C44F00"/>
    <w:rsid w:val="00C4757A"/>
    <w:rsid w:val="00C744C9"/>
    <w:rsid w:val="00C80C05"/>
    <w:rsid w:val="00C941B2"/>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B37BC"/>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 w:type="table" w:customStyle="1" w:styleId="13">
    <w:name w:val="Сетка таблицы1"/>
    <w:basedOn w:val="a1"/>
    <w:next w:val="af"/>
    <w:uiPriority w:val="59"/>
    <w:rsid w:val="00254D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 w:type="table" w:customStyle="1" w:styleId="13">
    <w:name w:val="Сетка таблицы1"/>
    <w:basedOn w:val="a1"/>
    <w:next w:val="af"/>
    <w:uiPriority w:val="59"/>
    <w:rsid w:val="00254D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32C9-1DE4-4F17-B7BF-1C289E7A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15889</Words>
  <Characters>90571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Переваленское сп</cp:lastModifiedBy>
  <cp:revision>5</cp:revision>
  <cp:lastPrinted>2023-05-12T09:54:00Z</cp:lastPrinted>
  <dcterms:created xsi:type="dcterms:W3CDTF">2025-03-19T05:12:00Z</dcterms:created>
  <dcterms:modified xsi:type="dcterms:W3CDTF">2025-03-19T08:08:00Z</dcterms:modified>
</cp:coreProperties>
</file>